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0EF" w:rsidRDefault="00CD00EF" w:rsidP="002211C2">
      <w:pPr>
        <w:rPr>
          <w:b/>
          <w:sz w:val="24"/>
          <w:szCs w:val="24"/>
        </w:rPr>
      </w:pPr>
      <w:r w:rsidRPr="00966BCE">
        <w:rPr>
          <w:b/>
          <w:sz w:val="24"/>
          <w:szCs w:val="24"/>
        </w:rPr>
        <w:t>LES PASS</w:t>
      </w:r>
      <w:r>
        <w:rPr>
          <w:b/>
          <w:sz w:val="24"/>
          <w:szCs w:val="24"/>
        </w:rPr>
        <w:t>E</w:t>
      </w:r>
      <w:r w:rsidRPr="00966BCE">
        <w:rPr>
          <w:b/>
          <w:sz w:val="24"/>
          <w:szCs w:val="24"/>
        </w:rPr>
        <w:t>JA</w:t>
      </w:r>
      <w:r w:rsidRPr="00966BCE">
        <w:rPr>
          <w:rFonts w:cs="Calibri"/>
          <w:b/>
          <w:sz w:val="24"/>
          <w:szCs w:val="24"/>
        </w:rPr>
        <w:t>Ï</w:t>
      </w:r>
      <w:r w:rsidRPr="00966BCE">
        <w:rPr>
          <w:b/>
          <w:sz w:val="24"/>
          <w:szCs w:val="24"/>
        </w:rPr>
        <w:t xml:space="preserve">RES DE VARILHES                    </w:t>
      </w:r>
      <w:r>
        <w:rPr>
          <w:b/>
          <w:sz w:val="24"/>
          <w:szCs w:val="24"/>
        </w:rPr>
        <w:tab/>
      </w:r>
      <w:r>
        <w:rPr>
          <w:b/>
          <w:sz w:val="24"/>
          <w:szCs w:val="24"/>
        </w:rPr>
        <w:tab/>
      </w:r>
      <w:r>
        <w:rPr>
          <w:b/>
          <w:sz w:val="24"/>
          <w:szCs w:val="24"/>
        </w:rPr>
        <w:tab/>
      </w:r>
      <w:r>
        <w:rPr>
          <w:b/>
          <w:sz w:val="24"/>
          <w:szCs w:val="24"/>
        </w:rPr>
        <w:tab/>
        <w:t xml:space="preserve">  </w:t>
      </w:r>
      <w:r>
        <w:rPr>
          <w:b/>
          <w:sz w:val="24"/>
          <w:szCs w:val="24"/>
        </w:rPr>
        <w:tab/>
        <w:t xml:space="preserve"> FICHE </w:t>
      </w:r>
      <w:r w:rsidRPr="00966BCE">
        <w:rPr>
          <w:b/>
          <w:sz w:val="24"/>
          <w:szCs w:val="24"/>
        </w:rPr>
        <w:t>ITIN</w:t>
      </w:r>
      <w:r w:rsidRPr="00966BCE">
        <w:rPr>
          <w:rFonts w:cs="Calibri"/>
          <w:b/>
          <w:sz w:val="24"/>
          <w:szCs w:val="24"/>
        </w:rPr>
        <w:t>É</w:t>
      </w:r>
      <w:r w:rsidRPr="00966BCE">
        <w:rPr>
          <w:b/>
          <w:sz w:val="24"/>
          <w:szCs w:val="24"/>
        </w:rPr>
        <w:t>RAIRE</w:t>
      </w:r>
    </w:p>
    <w:p w:rsidR="00CD00EF" w:rsidRPr="00B971B6" w:rsidRDefault="00CD00EF" w:rsidP="002211C2">
      <w:pPr>
        <w:jc w:val="center"/>
        <w:rPr>
          <w:b/>
          <w:color w:val="FF0000"/>
          <w:sz w:val="36"/>
          <w:szCs w:val="36"/>
        </w:rPr>
      </w:pPr>
      <w:r>
        <w:rPr>
          <w:b/>
          <w:color w:val="FF0000"/>
          <w:sz w:val="36"/>
          <w:szCs w:val="36"/>
        </w:rPr>
        <w:t>TARASCON n° 104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CD00EF" w:rsidRPr="006B4170" w:rsidTr="006B4170">
        <w:trPr>
          <w:trHeight w:val="567"/>
        </w:trPr>
        <w:tc>
          <w:tcPr>
            <w:tcW w:w="9062" w:type="dxa"/>
          </w:tcPr>
          <w:p w:rsidR="00CD00EF" w:rsidRPr="006B4170" w:rsidRDefault="00CD00EF" w:rsidP="006B4170">
            <w:pPr>
              <w:spacing w:after="0" w:line="240" w:lineRule="auto"/>
              <w:rPr>
                <w:sz w:val="24"/>
                <w:szCs w:val="24"/>
              </w:rPr>
            </w:pPr>
            <w:r w:rsidRPr="006B4170">
              <w:rPr>
                <w:b/>
                <w:sz w:val="24"/>
                <w:szCs w:val="24"/>
              </w:rPr>
              <w:t>Commune de départ et dénomination de l’itinéraire :</w:t>
            </w:r>
            <w:r w:rsidRPr="006B4170">
              <w:rPr>
                <w:sz w:val="24"/>
                <w:szCs w:val="24"/>
              </w:rPr>
              <w:t xml:space="preserve"> </w:t>
            </w:r>
          </w:p>
          <w:p w:rsidR="00CD00EF" w:rsidRPr="006B4170" w:rsidRDefault="00CD00EF" w:rsidP="006B4170">
            <w:pPr>
              <w:pStyle w:val="ListParagraph"/>
              <w:numPr>
                <w:ilvl w:val="0"/>
                <w:numId w:val="1"/>
              </w:numPr>
              <w:spacing w:after="0" w:line="240" w:lineRule="auto"/>
              <w:jc w:val="both"/>
              <w:rPr>
                <w:b/>
              </w:rPr>
            </w:pPr>
            <w:r w:rsidRPr="006B4170">
              <w:rPr>
                <w:b/>
              </w:rPr>
              <w:t>Miglos</w:t>
            </w:r>
            <w:r w:rsidRPr="006B4170">
              <w:t xml:space="preserve"> – Parking à l’entrée du hameau d’Arquizat en venant du château – </w:t>
            </w:r>
            <w:r w:rsidRPr="006B4170">
              <w:rPr>
                <w:b/>
              </w:rPr>
              <w:t>D’Arquizat à Baychon</w:t>
            </w:r>
          </w:p>
          <w:p w:rsidR="00CD00EF" w:rsidRPr="006B4170" w:rsidRDefault="00CD00EF" w:rsidP="006B4170">
            <w:pPr>
              <w:spacing w:after="0" w:line="240" w:lineRule="auto"/>
              <w:rPr>
                <w:sz w:val="24"/>
                <w:szCs w:val="24"/>
              </w:rPr>
            </w:pPr>
          </w:p>
        </w:tc>
      </w:tr>
      <w:tr w:rsidR="00CD00EF" w:rsidRPr="006B4170" w:rsidTr="006B4170">
        <w:trPr>
          <w:trHeight w:val="567"/>
        </w:trPr>
        <w:tc>
          <w:tcPr>
            <w:tcW w:w="9062" w:type="dxa"/>
          </w:tcPr>
          <w:p w:rsidR="00CD00EF" w:rsidRPr="006B4170" w:rsidRDefault="00CD00EF" w:rsidP="006B4170">
            <w:pPr>
              <w:spacing w:after="0" w:line="240" w:lineRule="auto"/>
              <w:rPr>
                <w:b/>
                <w:sz w:val="24"/>
                <w:szCs w:val="24"/>
              </w:rPr>
            </w:pPr>
            <w:r w:rsidRPr="006B4170">
              <w:rPr>
                <w:b/>
                <w:sz w:val="24"/>
                <w:szCs w:val="24"/>
              </w:rPr>
              <w:t>Date, animateur(trice), nombre de participants (éventuel) :</w:t>
            </w:r>
          </w:p>
          <w:p w:rsidR="00CD00EF" w:rsidRPr="006B4170" w:rsidRDefault="00CD00EF" w:rsidP="006B4170">
            <w:pPr>
              <w:pStyle w:val="ListParagraph"/>
              <w:numPr>
                <w:ilvl w:val="0"/>
                <w:numId w:val="1"/>
              </w:numPr>
              <w:spacing w:after="0" w:line="240" w:lineRule="auto"/>
              <w:rPr>
                <w:sz w:val="24"/>
                <w:szCs w:val="24"/>
              </w:rPr>
            </w:pPr>
            <w:r w:rsidRPr="006B4170">
              <w:t>01.04 .2024 – J. Gaillard – 15 participants (Reportage photos)</w:t>
            </w:r>
          </w:p>
          <w:p w:rsidR="00CD00EF" w:rsidRPr="006B4170" w:rsidRDefault="00CD00EF" w:rsidP="006B4170">
            <w:pPr>
              <w:spacing w:after="0" w:line="240" w:lineRule="auto"/>
              <w:rPr>
                <w:sz w:val="24"/>
                <w:szCs w:val="24"/>
              </w:rPr>
            </w:pPr>
          </w:p>
        </w:tc>
      </w:tr>
      <w:tr w:rsidR="00CD00EF" w:rsidRPr="006B4170" w:rsidTr="006B4170">
        <w:trPr>
          <w:trHeight w:val="567"/>
        </w:trPr>
        <w:tc>
          <w:tcPr>
            <w:tcW w:w="9062" w:type="dxa"/>
          </w:tcPr>
          <w:p w:rsidR="00CD00EF" w:rsidRPr="006B4170" w:rsidRDefault="00CD00EF" w:rsidP="006B4170">
            <w:pPr>
              <w:spacing w:after="0" w:line="240" w:lineRule="auto"/>
              <w:jc w:val="both"/>
              <w:rPr>
                <w:b/>
                <w:sz w:val="24"/>
                <w:szCs w:val="24"/>
              </w:rPr>
            </w:pPr>
            <w:r w:rsidRPr="006B4170">
              <w:rPr>
                <w:b/>
                <w:sz w:val="24"/>
                <w:szCs w:val="24"/>
              </w:rPr>
              <w:t xml:space="preserve">L’itinéraire est décrit sur les supports suivants : </w:t>
            </w:r>
          </w:p>
          <w:p w:rsidR="00CD00EF" w:rsidRPr="006B4170" w:rsidRDefault="00CD00EF" w:rsidP="006B4170">
            <w:pPr>
              <w:pStyle w:val="ListParagraph"/>
              <w:numPr>
                <w:ilvl w:val="0"/>
                <w:numId w:val="1"/>
              </w:numPr>
              <w:spacing w:after="0" w:line="240" w:lineRule="auto"/>
              <w:jc w:val="both"/>
              <w:rPr>
                <w:b/>
              </w:rPr>
            </w:pPr>
            <w:r w:rsidRPr="006B4170">
              <w:rPr>
                <w:b/>
              </w:rPr>
              <w:t>Sentier de petite randonnée (PR) figurant sur la carte IGN au 25</w:t>
            </w:r>
            <w:r w:rsidRPr="006B4170">
              <w:rPr>
                <w:b/>
                <w:vertAlign w:val="superscript"/>
              </w:rPr>
              <w:t>ème</w:t>
            </w:r>
            <w:r w:rsidRPr="006B4170">
              <w:rPr>
                <w:b/>
              </w:rPr>
              <w:t xml:space="preserve"> la plus récente.</w:t>
            </w:r>
          </w:p>
          <w:p w:rsidR="00CD00EF" w:rsidRPr="006B4170" w:rsidRDefault="00CD00EF" w:rsidP="006B4170">
            <w:pPr>
              <w:spacing w:after="0" w:line="240" w:lineRule="auto"/>
              <w:rPr>
                <w:sz w:val="24"/>
                <w:szCs w:val="24"/>
              </w:rPr>
            </w:pPr>
          </w:p>
        </w:tc>
      </w:tr>
      <w:tr w:rsidR="00CD00EF" w:rsidRPr="006B4170" w:rsidTr="006B4170">
        <w:trPr>
          <w:trHeight w:val="567"/>
        </w:trPr>
        <w:tc>
          <w:tcPr>
            <w:tcW w:w="9062" w:type="dxa"/>
          </w:tcPr>
          <w:p w:rsidR="00CD00EF" w:rsidRPr="006B4170" w:rsidRDefault="00CD00EF" w:rsidP="006B4170">
            <w:pPr>
              <w:spacing w:after="0" w:line="240" w:lineRule="auto"/>
              <w:rPr>
                <w:b/>
                <w:sz w:val="24"/>
                <w:szCs w:val="24"/>
              </w:rPr>
            </w:pPr>
            <w:r w:rsidRPr="006B4170">
              <w:rPr>
                <w:b/>
                <w:sz w:val="24"/>
                <w:szCs w:val="24"/>
              </w:rPr>
              <w:t>Classification, temps de parcours, dénivelé positif, distance, durée :</w:t>
            </w:r>
          </w:p>
          <w:p w:rsidR="00CD00EF" w:rsidRPr="006B4170" w:rsidRDefault="00CD00EF" w:rsidP="006B4170">
            <w:pPr>
              <w:pStyle w:val="ListParagraph"/>
              <w:numPr>
                <w:ilvl w:val="0"/>
                <w:numId w:val="1"/>
              </w:numPr>
              <w:spacing w:after="0" w:line="240" w:lineRule="auto"/>
            </w:pPr>
            <w:r w:rsidRPr="006B4170">
              <w:t xml:space="preserve">Promeneur – 1h20 – </w:t>
            </w:r>
            <w:smartTag w:uri="urn:schemas-microsoft-com:office:smarttags" w:element="metricconverter">
              <w:smartTagPr>
                <w:attr w:name="ProductID" w:val="130 m"/>
              </w:smartTagPr>
              <w:r w:rsidRPr="006B4170">
                <w:t>130 m</w:t>
              </w:r>
            </w:smartTag>
            <w:r w:rsidRPr="006B4170">
              <w:t xml:space="preserve"> – </w:t>
            </w:r>
            <w:smartTag w:uri="urn:schemas-microsoft-com:office:smarttags" w:element="metricconverter">
              <w:smartTagPr>
                <w:attr w:name="ProductID" w:val="4,3 km"/>
              </w:smartTagPr>
              <w:r w:rsidRPr="006B4170">
                <w:t>4,3 km</w:t>
              </w:r>
            </w:smartTag>
            <w:r w:rsidRPr="006B4170">
              <w:t xml:space="preserve"> – ½ journée</w:t>
            </w:r>
            <w:r>
              <w:t xml:space="preserve">  Indice d’effort : 21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3.25pt">
                  <v:imagedata r:id="rId5" o:title=""/>
                </v:shape>
              </w:pict>
            </w:r>
          </w:p>
          <w:p w:rsidR="00CD00EF" w:rsidRPr="006B4170" w:rsidRDefault="00CD00EF" w:rsidP="006B4170">
            <w:pPr>
              <w:spacing w:after="0" w:line="240" w:lineRule="auto"/>
              <w:rPr>
                <w:b/>
                <w:sz w:val="24"/>
                <w:szCs w:val="24"/>
              </w:rPr>
            </w:pPr>
          </w:p>
          <w:p w:rsidR="00CD00EF" w:rsidRPr="006B4170" w:rsidRDefault="00CD00EF" w:rsidP="006B4170">
            <w:pPr>
              <w:spacing w:after="0" w:line="240" w:lineRule="auto"/>
              <w:rPr>
                <w:b/>
                <w:sz w:val="24"/>
                <w:szCs w:val="24"/>
              </w:rPr>
            </w:pPr>
          </w:p>
        </w:tc>
      </w:tr>
      <w:tr w:rsidR="00CD00EF" w:rsidRPr="006B4170" w:rsidTr="006B4170">
        <w:trPr>
          <w:trHeight w:val="567"/>
        </w:trPr>
        <w:tc>
          <w:tcPr>
            <w:tcW w:w="9062" w:type="dxa"/>
          </w:tcPr>
          <w:p w:rsidR="00CD00EF" w:rsidRPr="006B4170" w:rsidRDefault="00CD00EF" w:rsidP="006B4170">
            <w:pPr>
              <w:spacing w:after="0" w:line="240" w:lineRule="auto"/>
              <w:rPr>
                <w:b/>
                <w:sz w:val="24"/>
                <w:szCs w:val="24"/>
              </w:rPr>
            </w:pPr>
            <w:r w:rsidRPr="006B4170">
              <w:rPr>
                <w:b/>
                <w:sz w:val="24"/>
                <w:szCs w:val="24"/>
              </w:rPr>
              <w:t xml:space="preserve">Balisage : </w:t>
            </w:r>
            <w:r w:rsidRPr="006B4170">
              <w:rPr>
                <w:sz w:val="24"/>
                <w:szCs w:val="24"/>
              </w:rPr>
              <w:t>Jaune (Récent et bien fait – Observation d’avril 2024)</w:t>
            </w:r>
          </w:p>
        </w:tc>
      </w:tr>
      <w:tr w:rsidR="00CD00EF" w:rsidRPr="006B4170" w:rsidTr="006B4170">
        <w:trPr>
          <w:trHeight w:val="567"/>
        </w:trPr>
        <w:tc>
          <w:tcPr>
            <w:tcW w:w="9062" w:type="dxa"/>
          </w:tcPr>
          <w:p w:rsidR="00CD00EF" w:rsidRPr="006B4170" w:rsidRDefault="00CD00EF" w:rsidP="006B4170">
            <w:pPr>
              <w:spacing w:after="0" w:line="240" w:lineRule="auto"/>
              <w:jc w:val="both"/>
              <w:rPr>
                <w:b/>
                <w:sz w:val="24"/>
                <w:szCs w:val="24"/>
              </w:rPr>
            </w:pPr>
            <w:r w:rsidRPr="006B4170">
              <w:rPr>
                <w:b/>
                <w:sz w:val="24"/>
                <w:szCs w:val="24"/>
              </w:rPr>
              <w:t xml:space="preserve">Particularité(s) : </w:t>
            </w:r>
          </w:p>
          <w:p w:rsidR="00CD00EF" w:rsidRPr="006B4170" w:rsidRDefault="00CD00EF" w:rsidP="006B4170">
            <w:pPr>
              <w:pStyle w:val="ListParagraph"/>
              <w:numPr>
                <w:ilvl w:val="0"/>
                <w:numId w:val="1"/>
              </w:numPr>
              <w:spacing w:after="0" w:line="240" w:lineRule="auto"/>
              <w:jc w:val="both"/>
              <w:rPr>
                <w:sz w:val="24"/>
                <w:szCs w:val="24"/>
              </w:rPr>
            </w:pPr>
            <w:r w:rsidRPr="006B4170">
              <w:rPr>
                <w:sz w:val="24"/>
                <w:szCs w:val="24"/>
              </w:rPr>
              <w:t xml:space="preserve">Circuit court, sur un très beau chemin bien entretenu avec un dénivelé non négligeable et plusieurs passages équipés de marches nécessitant une certaine prudence. </w:t>
            </w:r>
          </w:p>
          <w:p w:rsidR="00CD00EF" w:rsidRPr="006B4170" w:rsidRDefault="00CD00EF" w:rsidP="006B4170">
            <w:pPr>
              <w:spacing w:after="0" w:line="240" w:lineRule="auto"/>
              <w:rPr>
                <w:sz w:val="24"/>
                <w:szCs w:val="24"/>
              </w:rPr>
            </w:pPr>
          </w:p>
        </w:tc>
      </w:tr>
      <w:tr w:rsidR="00CD00EF" w:rsidRPr="006B4170" w:rsidTr="006B4170">
        <w:trPr>
          <w:trHeight w:val="567"/>
        </w:trPr>
        <w:tc>
          <w:tcPr>
            <w:tcW w:w="9062" w:type="dxa"/>
          </w:tcPr>
          <w:p w:rsidR="00CD00EF" w:rsidRPr="006B4170" w:rsidRDefault="00CD00EF" w:rsidP="006B4170">
            <w:pPr>
              <w:spacing w:after="0" w:line="240" w:lineRule="auto"/>
              <w:rPr>
                <w:b/>
                <w:sz w:val="24"/>
                <w:szCs w:val="24"/>
              </w:rPr>
            </w:pPr>
            <w:r w:rsidRPr="006B4170">
              <w:rPr>
                <w:b/>
                <w:sz w:val="24"/>
                <w:szCs w:val="24"/>
              </w:rPr>
              <w:t>Site ou point remarquable :</w:t>
            </w:r>
            <w:bookmarkStart w:id="0" w:name="_GoBack"/>
            <w:bookmarkEnd w:id="0"/>
          </w:p>
          <w:p w:rsidR="00CD00EF" w:rsidRPr="006B4170" w:rsidRDefault="00CD00EF" w:rsidP="006B4170">
            <w:pPr>
              <w:pStyle w:val="ListParagraph"/>
              <w:numPr>
                <w:ilvl w:val="0"/>
                <w:numId w:val="1"/>
              </w:numPr>
              <w:spacing w:after="0" w:line="240" w:lineRule="auto"/>
              <w:jc w:val="both"/>
              <w:rPr>
                <w:sz w:val="24"/>
                <w:szCs w:val="24"/>
              </w:rPr>
            </w:pPr>
            <w:r w:rsidRPr="006B4170">
              <w:rPr>
                <w:sz w:val="24"/>
                <w:szCs w:val="24"/>
              </w:rPr>
              <w:t>Les beaux points de vue sur la vallée du Vicdessos, les villages de la soulane et les sommets environnants</w:t>
            </w:r>
          </w:p>
          <w:p w:rsidR="00CD00EF" w:rsidRPr="006B4170" w:rsidRDefault="00CD00EF" w:rsidP="006B4170">
            <w:pPr>
              <w:pStyle w:val="ListParagraph"/>
              <w:numPr>
                <w:ilvl w:val="0"/>
                <w:numId w:val="1"/>
              </w:numPr>
              <w:spacing w:after="0" w:line="240" w:lineRule="auto"/>
              <w:jc w:val="both"/>
              <w:rPr>
                <w:sz w:val="24"/>
                <w:szCs w:val="24"/>
              </w:rPr>
            </w:pPr>
            <w:r w:rsidRPr="006B4170">
              <w:rPr>
                <w:sz w:val="24"/>
                <w:szCs w:val="24"/>
              </w:rPr>
              <w:t xml:space="preserve">La source aménagée, la croix (Vandalisée et restauré par le frère de madame Carbone) et les ruines de la belle maison de la famille Carbone, sur la droite du chemin entre le château et la hameau de Baychon, </w:t>
            </w:r>
          </w:p>
          <w:p w:rsidR="00CD00EF" w:rsidRPr="006B4170" w:rsidRDefault="00CD00EF" w:rsidP="006B4170">
            <w:pPr>
              <w:pStyle w:val="ListParagraph"/>
              <w:numPr>
                <w:ilvl w:val="0"/>
                <w:numId w:val="1"/>
              </w:numPr>
              <w:spacing w:after="0" w:line="240" w:lineRule="auto"/>
              <w:jc w:val="both"/>
              <w:rPr>
                <w:sz w:val="24"/>
                <w:szCs w:val="24"/>
              </w:rPr>
            </w:pPr>
            <w:r w:rsidRPr="006B4170">
              <w:rPr>
                <w:sz w:val="24"/>
                <w:szCs w:val="24"/>
              </w:rPr>
              <w:t>Le Spoulga de Baychon visible depuis le hameau, repéré sur les indications de madame Carbone</w:t>
            </w:r>
          </w:p>
          <w:p w:rsidR="00CD00EF" w:rsidRPr="006B4170" w:rsidRDefault="00CD00EF" w:rsidP="006B4170">
            <w:pPr>
              <w:pStyle w:val="ListParagraph"/>
              <w:numPr>
                <w:ilvl w:val="0"/>
                <w:numId w:val="1"/>
              </w:numPr>
              <w:spacing w:after="0" w:line="240" w:lineRule="auto"/>
              <w:jc w:val="both"/>
              <w:rPr>
                <w:sz w:val="24"/>
                <w:szCs w:val="24"/>
              </w:rPr>
            </w:pPr>
            <w:r w:rsidRPr="006B4170">
              <w:rPr>
                <w:sz w:val="24"/>
                <w:szCs w:val="24"/>
              </w:rPr>
              <w:t>Le château de Miglos (Ne se visite pas)</w:t>
            </w:r>
          </w:p>
          <w:p w:rsidR="00CD00EF" w:rsidRPr="006B4170" w:rsidRDefault="00CD00EF" w:rsidP="006B4170">
            <w:pPr>
              <w:pStyle w:val="ListParagraph"/>
              <w:numPr>
                <w:ilvl w:val="0"/>
                <w:numId w:val="1"/>
              </w:numPr>
              <w:spacing w:after="0" w:line="240" w:lineRule="auto"/>
              <w:jc w:val="both"/>
              <w:rPr>
                <w:sz w:val="24"/>
                <w:szCs w:val="24"/>
              </w:rPr>
            </w:pPr>
            <w:r w:rsidRPr="006B4170">
              <w:rPr>
                <w:sz w:val="24"/>
                <w:szCs w:val="24"/>
              </w:rPr>
              <w:t>L’église d’Arquizat qui est toujours ouverte (Vaut le détour).</w:t>
            </w:r>
          </w:p>
          <w:p w:rsidR="00CD00EF" w:rsidRPr="006B4170" w:rsidRDefault="00CD00EF" w:rsidP="006B4170">
            <w:pPr>
              <w:spacing w:after="0" w:line="240" w:lineRule="auto"/>
              <w:rPr>
                <w:sz w:val="24"/>
                <w:szCs w:val="24"/>
              </w:rPr>
            </w:pPr>
          </w:p>
        </w:tc>
      </w:tr>
      <w:tr w:rsidR="00CD00EF" w:rsidRPr="006B4170" w:rsidTr="006B4170">
        <w:trPr>
          <w:trHeight w:val="567"/>
        </w:trPr>
        <w:tc>
          <w:tcPr>
            <w:tcW w:w="9062" w:type="dxa"/>
          </w:tcPr>
          <w:p w:rsidR="00CD00EF" w:rsidRPr="006B4170" w:rsidRDefault="00CD00EF" w:rsidP="006B4170">
            <w:pPr>
              <w:spacing w:after="0" w:line="240" w:lineRule="auto"/>
              <w:rPr>
                <w:sz w:val="24"/>
                <w:szCs w:val="24"/>
              </w:rPr>
            </w:pPr>
            <w:r w:rsidRPr="006B4170">
              <w:rPr>
                <w:b/>
                <w:sz w:val="24"/>
                <w:szCs w:val="24"/>
              </w:rPr>
              <w:t xml:space="preserve">Trace GPS : </w:t>
            </w:r>
            <w:r w:rsidRPr="006B4170">
              <w:t xml:space="preserve">Oui </w:t>
            </w:r>
          </w:p>
        </w:tc>
      </w:tr>
      <w:tr w:rsidR="00CD00EF" w:rsidRPr="006B4170" w:rsidTr="006B4170">
        <w:trPr>
          <w:trHeight w:val="567"/>
        </w:trPr>
        <w:tc>
          <w:tcPr>
            <w:tcW w:w="9062" w:type="dxa"/>
          </w:tcPr>
          <w:p w:rsidR="00CD00EF" w:rsidRPr="006B4170" w:rsidRDefault="00CD00EF" w:rsidP="006B4170">
            <w:pPr>
              <w:spacing w:after="0" w:line="240" w:lineRule="auto"/>
              <w:rPr>
                <w:b/>
                <w:sz w:val="24"/>
                <w:szCs w:val="24"/>
              </w:rPr>
            </w:pPr>
            <w:r w:rsidRPr="006B4170">
              <w:rPr>
                <w:b/>
                <w:sz w:val="24"/>
                <w:szCs w:val="24"/>
              </w:rPr>
              <w:t xml:space="preserve">Distance entre la gare de Varilhes et le lieu de départ : </w:t>
            </w:r>
            <w:smartTag w:uri="urn:schemas-microsoft-com:office:smarttags" w:element="metricconverter">
              <w:smartTagPr>
                <w:attr w:name="ProductID" w:val="185 mètres"/>
              </w:smartTagPr>
              <w:r w:rsidRPr="006B4170">
                <w:t>34 km</w:t>
              </w:r>
            </w:smartTag>
            <w:r w:rsidRPr="006B4170">
              <w:t xml:space="preserve"> – Covoiturage = 4 €.</w:t>
            </w:r>
          </w:p>
          <w:p w:rsidR="00CD00EF" w:rsidRPr="006B4170" w:rsidRDefault="00CD00EF" w:rsidP="006B4170">
            <w:pPr>
              <w:spacing w:after="0" w:line="240" w:lineRule="auto"/>
              <w:rPr>
                <w:sz w:val="24"/>
                <w:szCs w:val="24"/>
              </w:rPr>
            </w:pPr>
          </w:p>
          <w:p w:rsidR="00CD00EF" w:rsidRPr="006B4170" w:rsidRDefault="00CD00EF" w:rsidP="006B4170">
            <w:pPr>
              <w:spacing w:after="0" w:line="240" w:lineRule="auto"/>
              <w:rPr>
                <w:sz w:val="24"/>
                <w:szCs w:val="24"/>
              </w:rPr>
            </w:pPr>
          </w:p>
        </w:tc>
      </w:tr>
      <w:tr w:rsidR="00CD00EF" w:rsidRPr="006B4170" w:rsidTr="006B4170">
        <w:trPr>
          <w:trHeight w:val="567"/>
        </w:trPr>
        <w:tc>
          <w:tcPr>
            <w:tcW w:w="9062" w:type="dxa"/>
          </w:tcPr>
          <w:p w:rsidR="00CD00EF" w:rsidRPr="006B4170" w:rsidRDefault="00CD00EF" w:rsidP="006B4170">
            <w:pPr>
              <w:spacing w:after="0" w:line="240" w:lineRule="auto"/>
              <w:rPr>
                <w:b/>
                <w:sz w:val="24"/>
                <w:szCs w:val="24"/>
              </w:rPr>
            </w:pPr>
            <w:r w:rsidRPr="006B4170">
              <w:rPr>
                <w:b/>
                <w:sz w:val="24"/>
                <w:szCs w:val="24"/>
              </w:rPr>
              <w:t xml:space="preserve">Observation(s) : </w:t>
            </w:r>
          </w:p>
          <w:p w:rsidR="00CD00EF" w:rsidRPr="006B4170" w:rsidRDefault="00CD00EF" w:rsidP="006B4170">
            <w:pPr>
              <w:pStyle w:val="ListParagraph"/>
              <w:numPr>
                <w:ilvl w:val="0"/>
                <w:numId w:val="1"/>
              </w:numPr>
              <w:spacing w:after="0" w:line="240" w:lineRule="auto"/>
              <w:jc w:val="both"/>
            </w:pPr>
            <w:r w:rsidRPr="006B4170">
              <w:t>Itinéraire emprunté, pour la première fois, le 1 avril 2024 à l’occasion de l’omelette traditionnelle du club. Trois parcours étaient proposés avant l’apéritif et le repas. Celui-ci était le plus facile.</w:t>
            </w:r>
          </w:p>
          <w:p w:rsidR="00CD00EF" w:rsidRPr="006B4170" w:rsidRDefault="00CD00EF" w:rsidP="006B4170">
            <w:pPr>
              <w:pStyle w:val="ListParagraph"/>
              <w:numPr>
                <w:ilvl w:val="0"/>
                <w:numId w:val="1"/>
              </w:numPr>
              <w:spacing w:after="0" w:line="240" w:lineRule="auto"/>
              <w:jc w:val="both"/>
            </w:pPr>
            <w:r w:rsidRPr="006B4170">
              <w:t xml:space="preserve">Au cours de cette sortie, nous avons rencontré à Baychon, une habitante de ce hameau, madame Carbone, adjoint au maire qui nous a accompagné jusqu’au notre retour au site retenu pour l’omelette. Elle nous a fait découvrir la vie du hameau, les curiosités et l’histoire de ces lieux ainsi que les chemins que nous pourrions emprunter lors de prochaines sorties. Un très bon moment ! </w:t>
            </w:r>
          </w:p>
          <w:p w:rsidR="00CD00EF" w:rsidRPr="006B4170" w:rsidRDefault="00CD00EF" w:rsidP="006B4170">
            <w:pPr>
              <w:pStyle w:val="ListParagraph"/>
              <w:numPr>
                <w:ilvl w:val="0"/>
                <w:numId w:val="1"/>
              </w:numPr>
              <w:spacing w:after="0" w:line="240" w:lineRule="auto"/>
              <w:jc w:val="both"/>
              <w:rPr>
                <w:b/>
                <w:sz w:val="24"/>
                <w:szCs w:val="24"/>
              </w:rPr>
            </w:pPr>
            <w:r w:rsidRPr="006B4170">
              <w:t xml:space="preserve">En empruntant, peu après le Km 1, la chemin bien net qui part à droite (Poteau directionnel indiquant </w:t>
            </w:r>
            <w:r w:rsidRPr="006B4170">
              <w:rPr>
                <w:rFonts w:cs="Calibri"/>
              </w:rPr>
              <w:t>"</w:t>
            </w:r>
            <w:r w:rsidRPr="006B4170">
              <w:t>L’Ubac, les 7 sources</w:t>
            </w:r>
            <w:r w:rsidRPr="006B4170">
              <w:rPr>
                <w:rFonts w:cs="Calibri"/>
              </w:rPr>
              <w:t xml:space="preserve">"), on peut faire une boucle qui nous ramènera à Baychon. Le parcours est porté à  </w:t>
            </w:r>
            <w:smartTag w:uri="urn:schemas-microsoft-com:office:smarttags" w:element="metricconverter">
              <w:smartTagPr>
                <w:attr w:name="ProductID" w:val="185 mètres"/>
              </w:smartTagPr>
              <w:r w:rsidRPr="006B4170">
                <w:rPr>
                  <w:rFonts w:cs="Calibri"/>
                </w:rPr>
                <w:t>5,1 km</w:t>
              </w:r>
            </w:smartTag>
            <w:r w:rsidRPr="006B4170">
              <w:rPr>
                <w:rFonts w:cs="Calibri"/>
              </w:rPr>
              <w:t xml:space="preserve"> et le dénivelé positif à </w:t>
            </w:r>
            <w:smartTag w:uri="urn:schemas-microsoft-com:office:smarttags" w:element="metricconverter">
              <w:smartTagPr>
                <w:attr w:name="ProductID" w:val="185 mètres"/>
              </w:smartTagPr>
              <w:r w:rsidRPr="006B4170">
                <w:rPr>
                  <w:rFonts w:cs="Calibri"/>
                </w:rPr>
                <w:t>185 mètres</w:t>
              </w:r>
            </w:smartTag>
            <w:r w:rsidRPr="006B4170">
              <w:rPr>
                <w:rFonts w:cs="Calibri"/>
              </w:rPr>
              <w:t>. À reconnaître (Madame Carbone a proposé ses services).</w:t>
            </w:r>
          </w:p>
          <w:p w:rsidR="00CD00EF" w:rsidRPr="006B4170" w:rsidRDefault="00CD00EF" w:rsidP="006B4170">
            <w:pPr>
              <w:spacing w:after="0" w:line="240" w:lineRule="auto"/>
              <w:rPr>
                <w:sz w:val="24"/>
                <w:szCs w:val="24"/>
              </w:rPr>
            </w:pPr>
          </w:p>
          <w:p w:rsidR="00CD00EF" w:rsidRPr="006B4170" w:rsidRDefault="00CD00EF" w:rsidP="006B4170">
            <w:pPr>
              <w:spacing w:after="0" w:line="240" w:lineRule="auto"/>
              <w:rPr>
                <w:sz w:val="24"/>
                <w:szCs w:val="24"/>
              </w:rPr>
            </w:pPr>
          </w:p>
        </w:tc>
      </w:tr>
    </w:tbl>
    <w:p w:rsidR="00CD00EF" w:rsidRPr="00893879" w:rsidRDefault="00CD00EF" w:rsidP="002211C2">
      <w:pPr>
        <w:jc w:val="both"/>
        <w:rPr>
          <w:i/>
          <w:sz w:val="18"/>
          <w:szCs w:val="18"/>
        </w:rPr>
      </w:pPr>
      <w:r w:rsidRPr="00893879">
        <w:rPr>
          <w:i/>
          <w:sz w:val="18"/>
          <w:szCs w:val="18"/>
        </w:rPr>
        <w:t>"Cette fiche participe à la constitution d'une mémoire des itinéraires proposés par les animateurs du club. Eux seuls y ont accès. Ils s'engagent à ne pas la diffuser en dehors du club."</w:t>
      </w:r>
    </w:p>
    <w:p w:rsidR="00CD00EF" w:rsidRDefault="00CD00EF" w:rsidP="002211C2">
      <w:r>
        <w:t xml:space="preserve">Date de la dernière mise à jour : </w:t>
      </w:r>
      <w:r w:rsidRPr="00F71F58">
        <w:rPr>
          <w:b/>
        </w:rPr>
        <w:t>3 avril 2024</w:t>
      </w:r>
    </w:p>
    <w:p w:rsidR="00CD00EF" w:rsidRDefault="00CD00EF" w:rsidP="002211C2">
      <w:pPr>
        <w:rPr>
          <w:b/>
          <w:sz w:val="28"/>
          <w:szCs w:val="28"/>
        </w:rPr>
      </w:pPr>
      <w:r>
        <w:rPr>
          <w:b/>
          <w:sz w:val="28"/>
          <w:szCs w:val="28"/>
        </w:rPr>
        <w:br w:type="page"/>
      </w:r>
    </w:p>
    <w:p w:rsidR="00CD00EF" w:rsidRPr="00FF2AF5" w:rsidRDefault="00CD00EF" w:rsidP="002211C2">
      <w:pPr>
        <w:jc w:val="center"/>
        <w:rPr>
          <w:b/>
          <w:sz w:val="28"/>
          <w:szCs w:val="28"/>
        </w:rPr>
      </w:pPr>
      <w:r w:rsidRPr="00FF2AF5">
        <w:rPr>
          <w:b/>
          <w:sz w:val="28"/>
          <w:szCs w:val="28"/>
        </w:rPr>
        <w:t>La carte</w:t>
      </w:r>
    </w:p>
    <w:p w:rsidR="00CD00EF" w:rsidRDefault="00CD00EF" w:rsidP="002211C2">
      <w:r>
        <w:rPr>
          <w:noProof/>
          <w:lang w:eastAsia="fr-FR"/>
        </w:rPr>
        <w:pict>
          <v:shape id="_x0000_i1026" type="#_x0000_t75" style="width:450pt;height:453.75pt">
            <v:imagedata r:id="rId6" o:title=""/>
          </v:shape>
        </w:pict>
      </w:r>
      <w:r>
        <w:rPr>
          <w:noProof/>
          <w:lang w:eastAsia="fr-FR"/>
        </w:rPr>
        <w:pict>
          <v:shape id="_x0000_i1027" type="#_x0000_t75" style="width:450.75pt;height:165pt">
            <v:imagedata r:id="rId7" o:title=""/>
          </v:shape>
        </w:pict>
      </w:r>
    </w:p>
    <w:p w:rsidR="00CD00EF" w:rsidRDefault="00CD00EF" w:rsidP="002211C2"/>
    <w:p w:rsidR="00CD00EF" w:rsidRDefault="00CD00EF" w:rsidP="002211C2"/>
    <w:p w:rsidR="00CD00EF" w:rsidRDefault="00CD00EF" w:rsidP="002211C2"/>
    <w:p w:rsidR="00CD00EF" w:rsidRDefault="00CD00EF" w:rsidP="004D4B8E">
      <w:pPr>
        <w:jc w:val="center"/>
      </w:pPr>
      <w:r w:rsidRPr="004D231E">
        <w:rPr>
          <w:noProof/>
          <w:lang w:eastAsia="fr-FR"/>
        </w:rPr>
        <w:pict>
          <v:shape id="Image 1" o:spid="_x0000_i1028" type="#_x0000_t75" style="width:302.25pt;height:403.5pt;visibility:visible">
            <v:imagedata r:id="rId8" o:title=""/>
          </v:shape>
        </w:pict>
      </w:r>
    </w:p>
    <w:p w:rsidR="00CD00EF" w:rsidRPr="004D4B8E" w:rsidRDefault="00CD00EF" w:rsidP="004D4B8E">
      <w:pPr>
        <w:spacing w:after="0"/>
        <w:jc w:val="center"/>
        <w:rPr>
          <w:i/>
          <w:sz w:val="18"/>
          <w:szCs w:val="18"/>
        </w:rPr>
      </w:pPr>
      <w:r w:rsidRPr="004D4B8E">
        <w:rPr>
          <w:i/>
          <w:sz w:val="18"/>
          <w:szCs w:val="18"/>
        </w:rPr>
        <w:t>Avril 2024 : Passage devant le château de Miglos</w:t>
      </w:r>
    </w:p>
    <w:p w:rsidR="00CD00EF" w:rsidRPr="004D4B8E" w:rsidRDefault="00CD00EF" w:rsidP="004D4B8E">
      <w:pPr>
        <w:spacing w:after="0"/>
        <w:jc w:val="center"/>
        <w:rPr>
          <w:i/>
          <w:sz w:val="18"/>
          <w:szCs w:val="18"/>
        </w:rPr>
      </w:pPr>
      <w:r w:rsidRPr="004D4B8E">
        <w:rPr>
          <w:i/>
          <w:sz w:val="18"/>
          <w:szCs w:val="18"/>
        </w:rPr>
        <w:t>Au centre du groupe, Madame Carbone</w:t>
      </w:r>
      <w:r>
        <w:rPr>
          <w:i/>
          <w:sz w:val="18"/>
          <w:szCs w:val="18"/>
        </w:rPr>
        <w:t>,</w:t>
      </w:r>
      <w:r w:rsidRPr="004D4B8E">
        <w:rPr>
          <w:i/>
          <w:sz w:val="18"/>
          <w:szCs w:val="18"/>
        </w:rPr>
        <w:t xml:space="preserve"> notre guide improvisée</w:t>
      </w:r>
    </w:p>
    <w:p w:rsidR="00CD00EF" w:rsidRPr="004D4B8E" w:rsidRDefault="00CD00EF" w:rsidP="004D4B8E">
      <w:pPr>
        <w:jc w:val="center"/>
        <w:rPr>
          <w:i/>
          <w:sz w:val="18"/>
          <w:szCs w:val="18"/>
        </w:rPr>
      </w:pPr>
    </w:p>
    <w:sectPr w:rsidR="00CD00EF" w:rsidRPr="004D4B8E" w:rsidSect="00B23E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41521"/>
    <w:multiLevelType w:val="hybridMultilevel"/>
    <w:tmpl w:val="47F60ED0"/>
    <w:lvl w:ilvl="0" w:tplc="9078D25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11C2"/>
    <w:rsid w:val="00167741"/>
    <w:rsid w:val="002211C2"/>
    <w:rsid w:val="00461F2D"/>
    <w:rsid w:val="004D231E"/>
    <w:rsid w:val="004D4B8E"/>
    <w:rsid w:val="004F3BC5"/>
    <w:rsid w:val="005E0DC7"/>
    <w:rsid w:val="006B4170"/>
    <w:rsid w:val="007E709C"/>
    <w:rsid w:val="00893879"/>
    <w:rsid w:val="00966BCE"/>
    <w:rsid w:val="009E5A92"/>
    <w:rsid w:val="00B23E55"/>
    <w:rsid w:val="00B971B6"/>
    <w:rsid w:val="00CD00EF"/>
    <w:rsid w:val="00D71FAE"/>
    <w:rsid w:val="00E352AE"/>
    <w:rsid w:val="00F71F58"/>
    <w:rsid w:val="00FF2AF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C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211C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211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434</Words>
  <Characters>2389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PASSEJAÏRES DE VARILHES                    </dc:title>
  <dc:subject/>
  <dc:creator>Jean</dc:creator>
  <cp:keywords/>
  <dc:description/>
  <cp:lastModifiedBy>Michel</cp:lastModifiedBy>
  <cp:revision>2</cp:revision>
  <dcterms:created xsi:type="dcterms:W3CDTF">2024-04-08T14:53:00Z</dcterms:created>
  <dcterms:modified xsi:type="dcterms:W3CDTF">2024-04-08T14:53:00Z</dcterms:modified>
</cp:coreProperties>
</file>