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AA" w:rsidRDefault="00A40CAA" w:rsidP="004C6041">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A40CAA" w:rsidRPr="00B971B6" w:rsidRDefault="00A40CAA" w:rsidP="004C6041">
      <w:pPr>
        <w:jc w:val="center"/>
        <w:rPr>
          <w:b/>
          <w:color w:val="FF0000"/>
          <w:sz w:val="36"/>
          <w:szCs w:val="36"/>
        </w:rPr>
      </w:pPr>
      <w:r>
        <w:rPr>
          <w:b/>
          <w:color w:val="FF0000"/>
          <w:sz w:val="36"/>
          <w:szCs w:val="36"/>
        </w:rPr>
        <w:t>AX LES THERMES n° 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A40CAA" w:rsidRPr="0037477D" w:rsidTr="0037477D">
        <w:trPr>
          <w:trHeight w:val="567"/>
        </w:trPr>
        <w:tc>
          <w:tcPr>
            <w:tcW w:w="9062" w:type="dxa"/>
          </w:tcPr>
          <w:p w:rsidR="00A40CAA" w:rsidRPr="0037477D" w:rsidRDefault="00A40CAA" w:rsidP="0037477D">
            <w:pPr>
              <w:spacing w:after="0" w:line="240" w:lineRule="auto"/>
              <w:rPr>
                <w:sz w:val="24"/>
                <w:szCs w:val="24"/>
              </w:rPr>
            </w:pPr>
            <w:r w:rsidRPr="0037477D">
              <w:rPr>
                <w:b/>
                <w:sz w:val="24"/>
                <w:szCs w:val="24"/>
              </w:rPr>
              <w:t>Commune de départ et dénomination de l’itinéraire :</w:t>
            </w:r>
            <w:r w:rsidRPr="0037477D">
              <w:rPr>
                <w:sz w:val="24"/>
                <w:szCs w:val="24"/>
              </w:rPr>
              <w:t xml:space="preserve"> </w:t>
            </w:r>
          </w:p>
          <w:p w:rsidR="00A40CAA" w:rsidRPr="0037477D" w:rsidRDefault="00A40CAA" w:rsidP="0037477D">
            <w:pPr>
              <w:pStyle w:val="ListParagraph"/>
              <w:numPr>
                <w:ilvl w:val="0"/>
                <w:numId w:val="1"/>
              </w:numPr>
              <w:spacing w:after="0" w:line="240" w:lineRule="auto"/>
              <w:jc w:val="both"/>
              <w:rPr>
                <w:b/>
              </w:rPr>
            </w:pPr>
            <w:r w:rsidRPr="0037477D">
              <w:rPr>
                <w:b/>
              </w:rPr>
              <w:t>Mérens</w:t>
            </w:r>
            <w:r w:rsidRPr="0037477D">
              <w:t xml:space="preserve"> – Parking situé à l’angle de </w:t>
            </w:r>
            <w:smartTag w:uri="urn:schemas-microsoft-com:office:smarttags" w:element="PersonName">
              <w:smartTagPr>
                <w:attr w:name="ProductID" w:val="la RN"/>
              </w:smartTagPr>
              <w:r w:rsidRPr="0037477D">
                <w:t>la RN</w:t>
              </w:r>
            </w:smartTag>
            <w:r w:rsidRPr="0037477D">
              <w:t xml:space="preserve">20 et de le rue de la gare – </w:t>
            </w:r>
            <w:r w:rsidRPr="0037477D">
              <w:rPr>
                <w:b/>
              </w:rPr>
              <w:t>L’étang de comte depuis Mérens Village</w:t>
            </w:r>
          </w:p>
          <w:p w:rsidR="00A40CAA" w:rsidRPr="0037477D" w:rsidRDefault="00A40CAA" w:rsidP="0037477D">
            <w:pPr>
              <w:spacing w:after="0" w:line="240" w:lineRule="auto"/>
              <w:rPr>
                <w:sz w:val="24"/>
                <w:szCs w:val="24"/>
              </w:rPr>
            </w:pPr>
          </w:p>
        </w:tc>
      </w:tr>
      <w:tr w:rsidR="00A40CAA" w:rsidRPr="0037477D" w:rsidTr="0037477D">
        <w:trPr>
          <w:trHeight w:val="567"/>
        </w:trPr>
        <w:tc>
          <w:tcPr>
            <w:tcW w:w="9062" w:type="dxa"/>
          </w:tcPr>
          <w:p w:rsidR="00A40CAA" w:rsidRPr="0037477D" w:rsidRDefault="00A40CAA" w:rsidP="0037477D">
            <w:pPr>
              <w:spacing w:after="0" w:line="240" w:lineRule="auto"/>
              <w:rPr>
                <w:b/>
                <w:sz w:val="24"/>
                <w:szCs w:val="24"/>
              </w:rPr>
            </w:pPr>
            <w:r w:rsidRPr="0037477D">
              <w:rPr>
                <w:b/>
                <w:sz w:val="24"/>
                <w:szCs w:val="24"/>
              </w:rPr>
              <w:t>Date, animateur(trice), nombre de participants (éventuel) :</w:t>
            </w:r>
          </w:p>
          <w:p w:rsidR="00A40CAA" w:rsidRPr="0037477D" w:rsidRDefault="00A40CAA" w:rsidP="0037477D">
            <w:pPr>
              <w:pStyle w:val="ListParagraph"/>
              <w:numPr>
                <w:ilvl w:val="0"/>
                <w:numId w:val="1"/>
              </w:numPr>
              <w:spacing w:after="0" w:line="240" w:lineRule="auto"/>
              <w:rPr>
                <w:sz w:val="24"/>
                <w:szCs w:val="24"/>
              </w:rPr>
            </w:pPr>
            <w:r w:rsidRPr="0037477D">
              <w:t>26.07.2018 – S. Goudeau -</w:t>
            </w:r>
          </w:p>
          <w:p w:rsidR="00A40CAA" w:rsidRPr="0037477D" w:rsidRDefault="00A40CAA" w:rsidP="0037477D">
            <w:pPr>
              <w:spacing w:after="0" w:line="240" w:lineRule="auto"/>
              <w:rPr>
                <w:sz w:val="24"/>
                <w:szCs w:val="24"/>
              </w:rPr>
            </w:pPr>
          </w:p>
        </w:tc>
      </w:tr>
      <w:tr w:rsidR="00A40CAA" w:rsidRPr="0037477D" w:rsidTr="0037477D">
        <w:trPr>
          <w:trHeight w:val="567"/>
        </w:trPr>
        <w:tc>
          <w:tcPr>
            <w:tcW w:w="9062" w:type="dxa"/>
          </w:tcPr>
          <w:p w:rsidR="00A40CAA" w:rsidRPr="0037477D" w:rsidRDefault="00A40CAA" w:rsidP="0037477D">
            <w:pPr>
              <w:spacing w:after="0" w:line="240" w:lineRule="auto"/>
              <w:jc w:val="both"/>
              <w:rPr>
                <w:b/>
                <w:sz w:val="24"/>
                <w:szCs w:val="24"/>
              </w:rPr>
            </w:pPr>
            <w:r w:rsidRPr="0037477D">
              <w:rPr>
                <w:b/>
                <w:sz w:val="24"/>
                <w:szCs w:val="24"/>
              </w:rPr>
              <w:t xml:space="preserve">L’itinéraire est décrit sur les supports suivants : </w:t>
            </w:r>
          </w:p>
          <w:p w:rsidR="00A40CAA" w:rsidRPr="0037477D" w:rsidRDefault="00A40CAA" w:rsidP="0037477D">
            <w:pPr>
              <w:pStyle w:val="ListParagraph"/>
              <w:numPr>
                <w:ilvl w:val="0"/>
                <w:numId w:val="1"/>
              </w:numPr>
              <w:spacing w:after="0" w:line="240" w:lineRule="auto"/>
              <w:jc w:val="both"/>
            </w:pPr>
            <w:r w:rsidRPr="0037477D">
              <w:t xml:space="preserve">Ce parcours est entièrement décrit dans le guide </w:t>
            </w:r>
            <w:r w:rsidRPr="0037477D">
              <w:rPr>
                <w:rFonts w:cs="Calibri"/>
              </w:rPr>
              <w:t>"30 sentiers de montagne en Ariège" – Chamina éditions – Balade 27 pages 55 et 55. La balade st beaucoup plus vaste, conduisant de l’hospitalet à Mérens par les étangs de Couart et Compte.</w:t>
            </w:r>
          </w:p>
          <w:p w:rsidR="00A40CAA" w:rsidRPr="0037477D" w:rsidRDefault="00A40CAA" w:rsidP="0037477D">
            <w:pPr>
              <w:spacing w:after="0" w:line="240" w:lineRule="auto"/>
              <w:ind w:left="360"/>
              <w:jc w:val="both"/>
              <w:rPr>
                <w:sz w:val="24"/>
                <w:szCs w:val="24"/>
              </w:rPr>
            </w:pPr>
          </w:p>
        </w:tc>
      </w:tr>
      <w:tr w:rsidR="00A40CAA" w:rsidRPr="0037477D" w:rsidTr="0037477D">
        <w:trPr>
          <w:trHeight w:val="567"/>
        </w:trPr>
        <w:tc>
          <w:tcPr>
            <w:tcW w:w="9062" w:type="dxa"/>
          </w:tcPr>
          <w:p w:rsidR="00A40CAA" w:rsidRPr="0037477D" w:rsidRDefault="00A40CAA" w:rsidP="0037477D">
            <w:pPr>
              <w:spacing w:after="0" w:line="240" w:lineRule="auto"/>
              <w:rPr>
                <w:b/>
                <w:sz w:val="24"/>
                <w:szCs w:val="24"/>
              </w:rPr>
            </w:pPr>
            <w:r w:rsidRPr="0037477D">
              <w:rPr>
                <w:b/>
                <w:sz w:val="24"/>
                <w:szCs w:val="24"/>
              </w:rPr>
              <w:t>Classification, temps de parcours, dénivelé positif, distance, durée :</w:t>
            </w:r>
          </w:p>
          <w:p w:rsidR="00A40CAA" w:rsidRPr="0037477D" w:rsidRDefault="00A40CAA" w:rsidP="0037477D">
            <w:pPr>
              <w:pStyle w:val="ListParagraph"/>
              <w:numPr>
                <w:ilvl w:val="0"/>
                <w:numId w:val="1"/>
              </w:numPr>
              <w:spacing w:after="0" w:line="240" w:lineRule="auto"/>
              <w:rPr>
                <w:b/>
                <w:sz w:val="24"/>
                <w:szCs w:val="24"/>
              </w:rPr>
            </w:pPr>
            <w:r w:rsidRPr="0037477D">
              <w:t xml:space="preserve">Randonneur – 4h30 – </w:t>
            </w:r>
            <w:smartTag w:uri="urn:schemas-microsoft-com:office:smarttags" w:element="metricconverter">
              <w:smartTagPr>
                <w:attr w:name="ProductID" w:val="700 m"/>
              </w:smartTagPr>
              <w:r w:rsidRPr="0037477D">
                <w:t>700 m</w:t>
              </w:r>
            </w:smartTag>
            <w:r w:rsidRPr="0037477D">
              <w:t xml:space="preserve"> – </w:t>
            </w:r>
            <w:smartTag w:uri="urn:schemas-microsoft-com:office:smarttags" w:element="metricconverter">
              <w:smartTagPr>
                <w:attr w:name="ProductID" w:val="11,5 km"/>
              </w:smartTagPr>
              <w:r w:rsidRPr="0037477D">
                <w:t>11,5 km</w:t>
              </w:r>
            </w:smartTag>
            <w:r w:rsidRPr="0037477D">
              <w:t xml:space="preserve"> – Journée</w:t>
            </w:r>
          </w:p>
          <w:p w:rsidR="00A40CAA" w:rsidRPr="0037477D" w:rsidRDefault="00A40CAA" w:rsidP="0037477D">
            <w:pPr>
              <w:spacing w:after="0" w:line="240" w:lineRule="auto"/>
              <w:rPr>
                <w:b/>
                <w:sz w:val="24"/>
                <w:szCs w:val="24"/>
              </w:rPr>
            </w:pPr>
          </w:p>
        </w:tc>
      </w:tr>
      <w:tr w:rsidR="00A40CAA" w:rsidRPr="0037477D" w:rsidTr="0037477D">
        <w:trPr>
          <w:trHeight w:val="567"/>
        </w:trPr>
        <w:tc>
          <w:tcPr>
            <w:tcW w:w="9062" w:type="dxa"/>
          </w:tcPr>
          <w:p w:rsidR="00A40CAA" w:rsidRPr="0037477D" w:rsidRDefault="00A40CAA" w:rsidP="0037477D">
            <w:pPr>
              <w:spacing w:after="0" w:line="240" w:lineRule="auto"/>
              <w:jc w:val="both"/>
            </w:pPr>
            <w:r w:rsidRPr="0037477D">
              <w:rPr>
                <w:b/>
                <w:sz w:val="24"/>
                <w:szCs w:val="24"/>
              </w:rPr>
              <w:t>Balisage </w:t>
            </w:r>
            <w:r w:rsidRPr="0037477D">
              <w:t>: Blanc et rouge du GR 10 jusqu’à l’Estagnol ; jaune par la suite.</w:t>
            </w:r>
          </w:p>
          <w:p w:rsidR="00A40CAA" w:rsidRPr="0037477D" w:rsidRDefault="00A40CAA" w:rsidP="0037477D">
            <w:pPr>
              <w:spacing w:after="0" w:line="240" w:lineRule="auto"/>
              <w:rPr>
                <w:b/>
                <w:sz w:val="24"/>
                <w:szCs w:val="24"/>
              </w:rPr>
            </w:pPr>
          </w:p>
        </w:tc>
      </w:tr>
      <w:tr w:rsidR="00A40CAA" w:rsidRPr="0037477D" w:rsidTr="0037477D">
        <w:trPr>
          <w:trHeight w:val="567"/>
        </w:trPr>
        <w:tc>
          <w:tcPr>
            <w:tcW w:w="9062" w:type="dxa"/>
          </w:tcPr>
          <w:p w:rsidR="00A40CAA" w:rsidRPr="0037477D" w:rsidRDefault="00A40CAA" w:rsidP="0037477D">
            <w:pPr>
              <w:spacing w:after="0" w:line="240" w:lineRule="auto"/>
              <w:jc w:val="both"/>
              <w:rPr>
                <w:sz w:val="24"/>
                <w:szCs w:val="24"/>
              </w:rPr>
            </w:pPr>
            <w:r w:rsidRPr="0037477D">
              <w:rPr>
                <w:b/>
                <w:sz w:val="24"/>
                <w:szCs w:val="24"/>
              </w:rPr>
              <w:t xml:space="preserve">Particularité(s) : </w:t>
            </w:r>
            <w:r w:rsidRPr="0037477D">
              <w:t>Peut se faire en aller-retour mais, au retour, on peut traverser le Mourguillou juste après l’Estagnol et revenir au Pont des Pierres par la rive droite. Quelques passages humides au retour si on choisit cette voie.</w:t>
            </w:r>
          </w:p>
          <w:p w:rsidR="00A40CAA" w:rsidRPr="0037477D" w:rsidRDefault="00A40CAA" w:rsidP="0037477D">
            <w:pPr>
              <w:spacing w:after="0" w:line="240" w:lineRule="auto"/>
              <w:rPr>
                <w:sz w:val="24"/>
                <w:szCs w:val="24"/>
              </w:rPr>
            </w:pPr>
          </w:p>
        </w:tc>
      </w:tr>
      <w:tr w:rsidR="00A40CAA" w:rsidRPr="0037477D" w:rsidTr="0037477D">
        <w:trPr>
          <w:trHeight w:val="567"/>
        </w:trPr>
        <w:tc>
          <w:tcPr>
            <w:tcW w:w="9062" w:type="dxa"/>
          </w:tcPr>
          <w:p w:rsidR="00A40CAA" w:rsidRPr="0037477D" w:rsidRDefault="00A40CAA" w:rsidP="0037477D">
            <w:pPr>
              <w:spacing w:after="0" w:line="240" w:lineRule="auto"/>
              <w:rPr>
                <w:b/>
                <w:sz w:val="24"/>
                <w:szCs w:val="24"/>
              </w:rPr>
            </w:pPr>
            <w:r w:rsidRPr="0037477D">
              <w:rPr>
                <w:b/>
                <w:sz w:val="24"/>
                <w:szCs w:val="24"/>
              </w:rPr>
              <w:t>Site ou point remarquable :</w:t>
            </w:r>
          </w:p>
          <w:p w:rsidR="00A40CAA" w:rsidRPr="0037477D" w:rsidRDefault="00A40CAA" w:rsidP="0037477D">
            <w:pPr>
              <w:pStyle w:val="ListParagraph"/>
              <w:numPr>
                <w:ilvl w:val="0"/>
                <w:numId w:val="1"/>
              </w:numPr>
              <w:spacing w:after="0" w:line="240" w:lineRule="auto"/>
            </w:pPr>
            <w:r w:rsidRPr="0037477D">
              <w:t>Le pont des Pierres</w:t>
            </w:r>
          </w:p>
          <w:p w:rsidR="00A40CAA" w:rsidRPr="0037477D" w:rsidRDefault="00A40CAA" w:rsidP="0037477D">
            <w:pPr>
              <w:pStyle w:val="ListParagraph"/>
              <w:numPr>
                <w:ilvl w:val="0"/>
                <w:numId w:val="1"/>
              </w:numPr>
              <w:spacing w:after="0" w:line="240" w:lineRule="auto"/>
            </w:pPr>
            <w:r w:rsidRPr="0037477D">
              <w:t>L’orry de l’Estagnol,</w:t>
            </w:r>
          </w:p>
          <w:p w:rsidR="00A40CAA" w:rsidRPr="0037477D" w:rsidRDefault="00A40CAA" w:rsidP="0037477D">
            <w:pPr>
              <w:pStyle w:val="ListParagraph"/>
              <w:numPr>
                <w:ilvl w:val="0"/>
                <w:numId w:val="1"/>
              </w:numPr>
              <w:spacing w:after="0" w:line="240" w:lineRule="auto"/>
            </w:pPr>
            <w:r w:rsidRPr="0037477D">
              <w:t>L’étang de Comte et son environnement</w:t>
            </w:r>
          </w:p>
          <w:p w:rsidR="00A40CAA" w:rsidRPr="0037477D" w:rsidRDefault="00A40CAA" w:rsidP="0037477D">
            <w:pPr>
              <w:pStyle w:val="ListParagraph"/>
              <w:numPr>
                <w:ilvl w:val="0"/>
                <w:numId w:val="1"/>
              </w:numPr>
              <w:spacing w:after="0" w:line="240" w:lineRule="auto"/>
            </w:pPr>
            <w:r w:rsidRPr="0037477D">
              <w:t>Présence fréquente d’un beau troupeau de Mérens aux abords de l’Estagnol</w:t>
            </w:r>
          </w:p>
          <w:p w:rsidR="00A40CAA" w:rsidRPr="0037477D" w:rsidRDefault="00A40CAA" w:rsidP="0037477D">
            <w:pPr>
              <w:spacing w:after="0" w:line="240" w:lineRule="auto"/>
              <w:rPr>
                <w:sz w:val="24"/>
                <w:szCs w:val="24"/>
              </w:rPr>
            </w:pPr>
          </w:p>
        </w:tc>
      </w:tr>
      <w:tr w:rsidR="00A40CAA" w:rsidRPr="0037477D" w:rsidTr="0037477D">
        <w:trPr>
          <w:trHeight w:val="567"/>
        </w:trPr>
        <w:tc>
          <w:tcPr>
            <w:tcW w:w="9062" w:type="dxa"/>
          </w:tcPr>
          <w:p w:rsidR="00A40CAA" w:rsidRPr="0037477D" w:rsidRDefault="00A40CAA" w:rsidP="0037477D">
            <w:pPr>
              <w:spacing w:after="0" w:line="240" w:lineRule="auto"/>
              <w:rPr>
                <w:b/>
                <w:sz w:val="24"/>
                <w:szCs w:val="24"/>
              </w:rPr>
            </w:pPr>
            <w:r w:rsidRPr="0037477D">
              <w:rPr>
                <w:b/>
                <w:sz w:val="24"/>
                <w:szCs w:val="24"/>
              </w:rPr>
              <w:t xml:space="preserve">Trace GPS : </w:t>
            </w:r>
            <w:r w:rsidRPr="0037477D">
              <w:t xml:space="preserve">Oui </w:t>
            </w:r>
          </w:p>
          <w:p w:rsidR="00A40CAA" w:rsidRPr="0037477D" w:rsidRDefault="00A40CAA" w:rsidP="0037477D">
            <w:pPr>
              <w:spacing w:after="0" w:line="240" w:lineRule="auto"/>
              <w:ind w:left="360"/>
              <w:rPr>
                <w:sz w:val="24"/>
                <w:szCs w:val="24"/>
              </w:rPr>
            </w:pPr>
          </w:p>
        </w:tc>
      </w:tr>
      <w:tr w:rsidR="00A40CAA" w:rsidRPr="0037477D" w:rsidTr="0037477D">
        <w:trPr>
          <w:trHeight w:val="567"/>
        </w:trPr>
        <w:tc>
          <w:tcPr>
            <w:tcW w:w="9062" w:type="dxa"/>
          </w:tcPr>
          <w:p w:rsidR="00A40CAA" w:rsidRPr="0037477D" w:rsidRDefault="00A40CAA" w:rsidP="0037477D">
            <w:pPr>
              <w:spacing w:after="0" w:line="240" w:lineRule="auto"/>
              <w:rPr>
                <w:sz w:val="24"/>
                <w:szCs w:val="24"/>
              </w:rPr>
            </w:pPr>
            <w:r w:rsidRPr="0037477D">
              <w:rPr>
                <w:b/>
                <w:sz w:val="24"/>
                <w:szCs w:val="24"/>
              </w:rPr>
              <w:t xml:space="preserve">Distance entre la gare de Varilhes et le lieu de départ : </w:t>
            </w:r>
            <w:smartTag w:uri="urn:schemas-microsoft-com:office:smarttags" w:element="metricconverter">
              <w:smartTagPr>
                <w:attr w:name="ProductID" w:val="60 km"/>
              </w:smartTagPr>
              <w:r w:rsidRPr="0037477D">
                <w:t>60 km</w:t>
              </w:r>
            </w:smartTag>
          </w:p>
          <w:p w:rsidR="00A40CAA" w:rsidRPr="0037477D" w:rsidRDefault="00A40CAA" w:rsidP="0037477D">
            <w:pPr>
              <w:spacing w:after="0" w:line="240" w:lineRule="auto"/>
              <w:rPr>
                <w:sz w:val="24"/>
                <w:szCs w:val="24"/>
              </w:rPr>
            </w:pPr>
          </w:p>
        </w:tc>
      </w:tr>
      <w:tr w:rsidR="00A40CAA" w:rsidRPr="0037477D" w:rsidTr="0037477D">
        <w:trPr>
          <w:trHeight w:val="567"/>
        </w:trPr>
        <w:tc>
          <w:tcPr>
            <w:tcW w:w="9062" w:type="dxa"/>
          </w:tcPr>
          <w:p w:rsidR="00A40CAA" w:rsidRPr="0037477D" w:rsidRDefault="00A40CAA" w:rsidP="0037477D">
            <w:pPr>
              <w:spacing w:after="0" w:line="240" w:lineRule="auto"/>
              <w:rPr>
                <w:b/>
                <w:sz w:val="24"/>
                <w:szCs w:val="24"/>
              </w:rPr>
            </w:pPr>
            <w:r w:rsidRPr="0037477D">
              <w:rPr>
                <w:b/>
                <w:sz w:val="24"/>
                <w:szCs w:val="24"/>
              </w:rPr>
              <w:t xml:space="preserve">Observation(s) : </w:t>
            </w:r>
          </w:p>
          <w:p w:rsidR="00A40CAA" w:rsidRPr="0037477D" w:rsidRDefault="00A40CAA" w:rsidP="0037477D">
            <w:pPr>
              <w:pStyle w:val="ListParagraph"/>
              <w:numPr>
                <w:ilvl w:val="0"/>
                <w:numId w:val="1"/>
              </w:numPr>
              <w:spacing w:after="0" w:line="240" w:lineRule="auto"/>
              <w:jc w:val="both"/>
              <w:rPr>
                <w:b/>
                <w:sz w:val="24"/>
                <w:szCs w:val="24"/>
              </w:rPr>
            </w:pPr>
            <w:r w:rsidRPr="0037477D">
              <w:t>Cette sortie peut également se faire sur la demi-journée en partant du bout de la piste forestière qui monte jusqu’au parking du captage EDF (Fiche Ax Les Thermes n° 78).</w:t>
            </w:r>
          </w:p>
          <w:p w:rsidR="00A40CAA" w:rsidRPr="0037477D" w:rsidRDefault="00A40CAA" w:rsidP="0037477D">
            <w:pPr>
              <w:pStyle w:val="ListParagraph"/>
              <w:numPr>
                <w:ilvl w:val="0"/>
                <w:numId w:val="1"/>
              </w:numPr>
              <w:spacing w:after="0" w:line="240" w:lineRule="auto"/>
              <w:jc w:val="both"/>
              <w:rPr>
                <w:sz w:val="24"/>
                <w:szCs w:val="24"/>
              </w:rPr>
            </w:pPr>
            <w:r w:rsidRPr="0037477D">
              <w:t>Elle peut aussi se prolonger jusqu’à l’étang de Couart (Fiche Ax Les Thermes n° 80).</w:t>
            </w:r>
          </w:p>
          <w:p w:rsidR="00A40CAA" w:rsidRPr="0037477D" w:rsidRDefault="00A40CAA" w:rsidP="0037477D">
            <w:pPr>
              <w:spacing w:after="0" w:line="240" w:lineRule="auto"/>
              <w:rPr>
                <w:sz w:val="24"/>
                <w:szCs w:val="24"/>
              </w:rPr>
            </w:pPr>
          </w:p>
        </w:tc>
      </w:tr>
    </w:tbl>
    <w:p w:rsidR="00A40CAA" w:rsidRPr="00893879" w:rsidRDefault="00A40CAA" w:rsidP="004C6041">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A40CAA" w:rsidRDefault="00A40CAA" w:rsidP="004C6041">
      <w:r>
        <w:t xml:space="preserve">Date de la dernière mise à jour : </w:t>
      </w:r>
      <w:r w:rsidRPr="002F3935">
        <w:rPr>
          <w:b/>
        </w:rPr>
        <w:t>24 décembre 2019</w:t>
      </w:r>
    </w:p>
    <w:p w:rsidR="00A40CAA" w:rsidRDefault="00A40CAA" w:rsidP="004C6041">
      <w:pPr>
        <w:rPr>
          <w:b/>
          <w:sz w:val="28"/>
          <w:szCs w:val="28"/>
        </w:rPr>
      </w:pPr>
      <w:r>
        <w:rPr>
          <w:b/>
          <w:sz w:val="28"/>
          <w:szCs w:val="28"/>
        </w:rPr>
        <w:br w:type="page"/>
      </w:r>
    </w:p>
    <w:p w:rsidR="00A40CAA" w:rsidRPr="00FF2AF5" w:rsidRDefault="00A40CAA" w:rsidP="004C6041">
      <w:pPr>
        <w:jc w:val="center"/>
        <w:rPr>
          <w:b/>
          <w:sz w:val="28"/>
          <w:szCs w:val="28"/>
        </w:rPr>
      </w:pPr>
      <w:r w:rsidRPr="00FF2AF5">
        <w:rPr>
          <w:b/>
          <w:sz w:val="28"/>
          <w:szCs w:val="28"/>
        </w:rPr>
        <w:t>La carte</w:t>
      </w:r>
    </w:p>
    <w:p w:rsidR="00A40CAA" w:rsidRDefault="00A40CAA" w:rsidP="004C6041"/>
    <w:p w:rsidR="00A40CAA" w:rsidRDefault="00A40CAA" w:rsidP="004C6041">
      <w:pPr>
        <w:rPr>
          <w:noProof/>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331.5pt">
            <v:imagedata r:id="rId5" o:title=""/>
          </v:shape>
        </w:pict>
      </w:r>
    </w:p>
    <w:p w:rsidR="00A40CAA" w:rsidRDefault="00A40CAA" w:rsidP="004C6041">
      <w:r>
        <w:rPr>
          <w:noProof/>
          <w:lang w:eastAsia="fr-FR"/>
        </w:rPr>
        <w:pict>
          <v:shape id="_x0000_i1026" type="#_x0000_t75" style="width:453pt;height:170.25pt">
            <v:imagedata r:id="rId6" o:title=""/>
          </v:shape>
        </w:pict>
      </w:r>
    </w:p>
    <w:p w:rsidR="00A40CAA" w:rsidRDefault="00A40CAA"/>
    <w:sectPr w:rsidR="00A40CAA" w:rsidSect="00DC76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43852"/>
    <w:multiLevelType w:val="hybridMultilevel"/>
    <w:tmpl w:val="E49CCAE0"/>
    <w:lvl w:ilvl="0" w:tplc="1A8CB12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041"/>
    <w:rsid w:val="00041A63"/>
    <w:rsid w:val="000457C3"/>
    <w:rsid w:val="002F3935"/>
    <w:rsid w:val="0030363A"/>
    <w:rsid w:val="0037477D"/>
    <w:rsid w:val="004B6F19"/>
    <w:rsid w:val="004C6041"/>
    <w:rsid w:val="006E0110"/>
    <w:rsid w:val="00893879"/>
    <w:rsid w:val="00966BCE"/>
    <w:rsid w:val="00A40CAA"/>
    <w:rsid w:val="00AB4B95"/>
    <w:rsid w:val="00B971B6"/>
    <w:rsid w:val="00C54F93"/>
    <w:rsid w:val="00D25178"/>
    <w:rsid w:val="00DC76CA"/>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4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60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C60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287</Words>
  <Characters>1584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2020-01-06T08:22:00Z</dcterms:created>
  <dcterms:modified xsi:type="dcterms:W3CDTF">2020-01-06T08:22:00Z</dcterms:modified>
</cp:coreProperties>
</file>