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B3" w:rsidRDefault="00F369B3" w:rsidP="00B42865">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F369B3" w:rsidRPr="00B971B6" w:rsidRDefault="00F369B3" w:rsidP="0017052A">
      <w:pPr>
        <w:jc w:val="center"/>
        <w:rPr>
          <w:b/>
          <w:color w:val="FF0000"/>
          <w:sz w:val="36"/>
          <w:szCs w:val="36"/>
        </w:rPr>
      </w:pPr>
      <w:r>
        <w:rPr>
          <w:b/>
          <w:color w:val="FF0000"/>
          <w:sz w:val="36"/>
          <w:szCs w:val="36"/>
        </w:rPr>
        <w:t>LES CABANNES n°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F369B3" w:rsidRPr="0040293B" w:rsidTr="0040293B">
        <w:trPr>
          <w:trHeight w:val="567"/>
        </w:trPr>
        <w:tc>
          <w:tcPr>
            <w:tcW w:w="9062" w:type="dxa"/>
          </w:tcPr>
          <w:p w:rsidR="00F369B3" w:rsidRPr="0040293B" w:rsidRDefault="00F369B3" w:rsidP="0040293B">
            <w:pPr>
              <w:spacing w:after="0" w:line="240" w:lineRule="auto"/>
              <w:rPr>
                <w:sz w:val="24"/>
                <w:szCs w:val="24"/>
              </w:rPr>
            </w:pPr>
            <w:r w:rsidRPr="0040293B">
              <w:rPr>
                <w:b/>
                <w:sz w:val="24"/>
                <w:szCs w:val="24"/>
              </w:rPr>
              <w:t>Commune de départ et dénomination de l’itinéraire :</w:t>
            </w:r>
            <w:r w:rsidRPr="0040293B">
              <w:rPr>
                <w:sz w:val="24"/>
                <w:szCs w:val="24"/>
              </w:rPr>
              <w:t xml:space="preserve"> </w:t>
            </w:r>
          </w:p>
          <w:p w:rsidR="00F369B3" w:rsidRPr="0040293B" w:rsidRDefault="00F369B3" w:rsidP="0040293B">
            <w:pPr>
              <w:pStyle w:val="ListParagraph"/>
              <w:numPr>
                <w:ilvl w:val="0"/>
                <w:numId w:val="1"/>
              </w:numPr>
              <w:spacing w:after="0" w:line="240" w:lineRule="auto"/>
            </w:pPr>
            <w:r w:rsidRPr="0040293B">
              <w:rPr>
                <w:b/>
              </w:rPr>
              <w:t>Aston</w:t>
            </w:r>
            <w:r w:rsidRPr="0040293B">
              <w:t xml:space="preserve"> – Parking de Laparan - </w:t>
            </w:r>
            <w:r w:rsidRPr="0040293B">
              <w:rPr>
                <w:b/>
                <w:color w:val="000000"/>
              </w:rPr>
              <w:t>La crête des Isards par le refuge de Rulhe depuis Laparan</w:t>
            </w:r>
          </w:p>
          <w:p w:rsidR="00F369B3" w:rsidRPr="0040293B" w:rsidRDefault="00F369B3" w:rsidP="0040293B">
            <w:pPr>
              <w:spacing w:after="0" w:line="240" w:lineRule="auto"/>
              <w:rPr>
                <w:sz w:val="24"/>
                <w:szCs w:val="24"/>
              </w:rPr>
            </w:pPr>
          </w:p>
        </w:tc>
      </w:tr>
      <w:tr w:rsidR="00F369B3" w:rsidRPr="0040293B" w:rsidTr="0040293B">
        <w:trPr>
          <w:trHeight w:val="567"/>
        </w:trPr>
        <w:tc>
          <w:tcPr>
            <w:tcW w:w="9062" w:type="dxa"/>
          </w:tcPr>
          <w:p w:rsidR="00F369B3" w:rsidRPr="0040293B" w:rsidRDefault="00F369B3" w:rsidP="0040293B">
            <w:pPr>
              <w:spacing w:after="0" w:line="240" w:lineRule="auto"/>
              <w:rPr>
                <w:b/>
                <w:sz w:val="24"/>
                <w:szCs w:val="24"/>
              </w:rPr>
            </w:pPr>
            <w:r w:rsidRPr="0040293B">
              <w:rPr>
                <w:b/>
                <w:sz w:val="24"/>
                <w:szCs w:val="24"/>
              </w:rPr>
              <w:t>Date, animateur(trice), nombre de participants (éventuel) :</w:t>
            </w:r>
          </w:p>
          <w:p w:rsidR="00F369B3" w:rsidRPr="0040293B" w:rsidRDefault="00F369B3" w:rsidP="0040293B">
            <w:pPr>
              <w:pStyle w:val="ListParagraph"/>
              <w:numPr>
                <w:ilvl w:val="0"/>
                <w:numId w:val="1"/>
              </w:numPr>
              <w:spacing w:after="0" w:line="240" w:lineRule="auto"/>
            </w:pPr>
            <w:r w:rsidRPr="0040293B">
              <w:t>19.07.2015 – P. Portet</w:t>
            </w:r>
          </w:p>
          <w:p w:rsidR="00F369B3" w:rsidRPr="0040293B" w:rsidRDefault="00F369B3" w:rsidP="0040293B">
            <w:pPr>
              <w:pStyle w:val="ListParagraph"/>
              <w:numPr>
                <w:ilvl w:val="0"/>
                <w:numId w:val="1"/>
              </w:numPr>
              <w:spacing w:after="0" w:line="240" w:lineRule="auto"/>
            </w:pPr>
            <w:r w:rsidRPr="0040293B">
              <w:t>13.08.2017 – P. Portet – 11 participants (Reportage photos)</w:t>
            </w:r>
          </w:p>
          <w:p w:rsidR="00F369B3" w:rsidRPr="0040293B" w:rsidRDefault="00F369B3" w:rsidP="0040293B">
            <w:pPr>
              <w:pStyle w:val="ListParagraph"/>
              <w:numPr>
                <w:ilvl w:val="0"/>
                <w:numId w:val="1"/>
              </w:numPr>
              <w:spacing w:after="0" w:line="240" w:lineRule="auto"/>
            </w:pPr>
            <w:r w:rsidRPr="0040293B">
              <w:t>16.08.2020 – P. Portet – 10 participants (Reportage photos)</w:t>
            </w:r>
          </w:p>
          <w:p w:rsidR="00F369B3" w:rsidRPr="0040293B" w:rsidRDefault="00F369B3" w:rsidP="0040293B">
            <w:pPr>
              <w:spacing w:after="0" w:line="240" w:lineRule="auto"/>
              <w:rPr>
                <w:sz w:val="24"/>
                <w:szCs w:val="24"/>
              </w:rPr>
            </w:pPr>
          </w:p>
        </w:tc>
      </w:tr>
      <w:tr w:rsidR="00F369B3" w:rsidRPr="0040293B" w:rsidTr="0040293B">
        <w:trPr>
          <w:trHeight w:val="567"/>
        </w:trPr>
        <w:tc>
          <w:tcPr>
            <w:tcW w:w="9062" w:type="dxa"/>
          </w:tcPr>
          <w:p w:rsidR="00F369B3" w:rsidRPr="0040293B" w:rsidRDefault="00F369B3" w:rsidP="0040293B">
            <w:pPr>
              <w:spacing w:after="0" w:line="240" w:lineRule="auto"/>
              <w:jc w:val="both"/>
              <w:rPr>
                <w:b/>
                <w:sz w:val="24"/>
                <w:szCs w:val="24"/>
              </w:rPr>
            </w:pPr>
            <w:r w:rsidRPr="0040293B">
              <w:rPr>
                <w:b/>
                <w:sz w:val="24"/>
                <w:szCs w:val="24"/>
              </w:rPr>
              <w:t xml:space="preserve">L’itinéraire est décrit sur les supports suivants : </w:t>
            </w:r>
          </w:p>
          <w:p w:rsidR="00F369B3" w:rsidRPr="0040293B" w:rsidRDefault="00F369B3" w:rsidP="0040293B">
            <w:pPr>
              <w:pStyle w:val="ListParagraph"/>
              <w:numPr>
                <w:ilvl w:val="0"/>
                <w:numId w:val="1"/>
              </w:numPr>
              <w:spacing w:after="0" w:line="240" w:lineRule="auto"/>
              <w:jc w:val="both"/>
            </w:pPr>
            <w:r w:rsidRPr="0040293B">
              <w:t xml:space="preserve">Parcours </w:t>
            </w:r>
            <w:r w:rsidRPr="0040293B">
              <w:rPr>
                <w:rFonts w:cs="Calibri"/>
              </w:rPr>
              <w:t>"</w:t>
            </w:r>
            <w:r w:rsidRPr="0040293B">
              <w:t>inventé</w:t>
            </w:r>
            <w:r w:rsidRPr="0040293B">
              <w:rPr>
                <w:rFonts w:cs="Calibri"/>
              </w:rPr>
              <w:t>"</w:t>
            </w:r>
            <w:r w:rsidRPr="0040293B">
              <w:t xml:space="preserve"> par Pierre Portet</w:t>
            </w:r>
          </w:p>
          <w:p w:rsidR="00F369B3" w:rsidRPr="0040293B" w:rsidRDefault="00F369B3" w:rsidP="0040293B">
            <w:pPr>
              <w:spacing w:after="0" w:line="240" w:lineRule="auto"/>
              <w:rPr>
                <w:sz w:val="24"/>
                <w:szCs w:val="24"/>
              </w:rPr>
            </w:pPr>
          </w:p>
        </w:tc>
      </w:tr>
      <w:tr w:rsidR="00F369B3" w:rsidRPr="0040293B" w:rsidTr="0040293B">
        <w:trPr>
          <w:trHeight w:val="567"/>
        </w:trPr>
        <w:tc>
          <w:tcPr>
            <w:tcW w:w="9062" w:type="dxa"/>
          </w:tcPr>
          <w:p w:rsidR="00F369B3" w:rsidRPr="0040293B" w:rsidRDefault="00F369B3" w:rsidP="0040293B">
            <w:pPr>
              <w:spacing w:after="0" w:line="240" w:lineRule="auto"/>
              <w:rPr>
                <w:b/>
                <w:sz w:val="24"/>
                <w:szCs w:val="24"/>
              </w:rPr>
            </w:pPr>
            <w:r w:rsidRPr="0040293B">
              <w:rPr>
                <w:b/>
                <w:sz w:val="24"/>
                <w:szCs w:val="24"/>
              </w:rPr>
              <w:t>Classification, temps de parcours, dénivelé positif, distance, durée :</w:t>
            </w:r>
          </w:p>
          <w:p w:rsidR="00F369B3" w:rsidRDefault="00F369B3" w:rsidP="0040293B">
            <w:pPr>
              <w:pStyle w:val="ListParagraph"/>
              <w:numPr>
                <w:ilvl w:val="0"/>
                <w:numId w:val="1"/>
              </w:numPr>
              <w:spacing w:after="0" w:line="240" w:lineRule="auto"/>
            </w:pPr>
            <w:r w:rsidRPr="0040293B">
              <w:t xml:space="preserve">Montagnol – 7h00 – </w:t>
            </w:r>
            <w:smartTag w:uri="urn:schemas-microsoft-com:office:smarttags" w:element="metricconverter">
              <w:smartTagPr>
                <w:attr w:name="ProductID" w:val="1 000 m"/>
              </w:smartTagPr>
              <w:r w:rsidRPr="0040293B">
                <w:t>1 000 m</w:t>
              </w:r>
            </w:smartTag>
            <w:r w:rsidRPr="0040293B">
              <w:t xml:space="preserve"> – </w:t>
            </w:r>
            <w:smartTag w:uri="urn:schemas-microsoft-com:office:smarttags" w:element="metricconverter">
              <w:smartTagPr>
                <w:attr w:name="ProductID" w:val="17 km"/>
              </w:smartTagPr>
              <w:r w:rsidRPr="0040293B">
                <w:t>17 km</w:t>
              </w:r>
            </w:smartTag>
            <w:r w:rsidRPr="0040293B">
              <w:t xml:space="preserve"> – 5.3.3 </w:t>
            </w:r>
            <w:r>
              <w:t>–</w:t>
            </w:r>
            <w:r w:rsidRPr="0040293B">
              <w:t xml:space="preserve"> Journée</w:t>
            </w:r>
          </w:p>
          <w:p w:rsidR="00F369B3" w:rsidRPr="0040293B" w:rsidRDefault="00F369B3" w:rsidP="0040293B">
            <w:pPr>
              <w:pStyle w:val="ListParagraph"/>
              <w:numPr>
                <w:ilvl w:val="0"/>
                <w:numId w:val="1"/>
              </w:numPr>
              <w:spacing w:after="0" w:line="240" w:lineRule="auto"/>
            </w:pPr>
            <w:r>
              <w:t xml:space="preserve">Indice d’effort :  125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75pt">
                  <v:imagedata r:id="rId5" o:title=""/>
                </v:shape>
              </w:pict>
            </w:r>
          </w:p>
          <w:p w:rsidR="00F369B3" w:rsidRPr="0040293B" w:rsidRDefault="00F369B3" w:rsidP="0040293B">
            <w:pPr>
              <w:spacing w:after="0" w:line="240" w:lineRule="auto"/>
              <w:rPr>
                <w:b/>
                <w:sz w:val="24"/>
                <w:szCs w:val="24"/>
              </w:rPr>
            </w:pPr>
          </w:p>
        </w:tc>
      </w:tr>
      <w:tr w:rsidR="00F369B3" w:rsidRPr="0040293B" w:rsidTr="0040293B">
        <w:trPr>
          <w:trHeight w:val="567"/>
        </w:trPr>
        <w:tc>
          <w:tcPr>
            <w:tcW w:w="9062" w:type="dxa"/>
          </w:tcPr>
          <w:p w:rsidR="00F369B3" w:rsidRPr="0040293B" w:rsidRDefault="00F369B3" w:rsidP="0040293B">
            <w:pPr>
              <w:spacing w:after="120" w:line="240" w:lineRule="auto"/>
              <w:rPr>
                <w:b/>
                <w:sz w:val="24"/>
                <w:szCs w:val="24"/>
              </w:rPr>
            </w:pPr>
            <w:r w:rsidRPr="0040293B">
              <w:rPr>
                <w:b/>
                <w:sz w:val="24"/>
                <w:szCs w:val="24"/>
              </w:rPr>
              <w:t xml:space="preserve">Balisage : </w:t>
            </w:r>
            <w:r w:rsidRPr="0040293B">
              <w:rPr>
                <w:sz w:val="24"/>
                <w:szCs w:val="24"/>
              </w:rPr>
              <w:t>B</w:t>
            </w:r>
            <w:r w:rsidRPr="0040293B">
              <w:t xml:space="preserve">lanc et Rouge du GRT (et non pas jaune et rouge) depuis le départ puis blanc et rouge du GR 10. Pas balisage du col de </w:t>
            </w:r>
            <w:smartTag w:uri="urn:schemas-microsoft-com:office:smarttags" w:element="PersonName">
              <w:smartTagPr>
                <w:attr w:name="ProductID" w:val="la Didorte"/>
              </w:smartTagPr>
              <w:r w:rsidRPr="0040293B">
                <w:t>la Didorte</w:t>
              </w:r>
            </w:smartTag>
            <w:r w:rsidRPr="0040293B">
              <w:t xml:space="preserve"> à la cabane du Rieutort.</w:t>
            </w:r>
          </w:p>
        </w:tc>
      </w:tr>
      <w:tr w:rsidR="00F369B3" w:rsidRPr="0040293B" w:rsidTr="0040293B">
        <w:trPr>
          <w:trHeight w:val="567"/>
        </w:trPr>
        <w:tc>
          <w:tcPr>
            <w:tcW w:w="9062" w:type="dxa"/>
          </w:tcPr>
          <w:p w:rsidR="00F369B3" w:rsidRPr="0040293B" w:rsidRDefault="00F369B3" w:rsidP="0040293B">
            <w:pPr>
              <w:spacing w:after="120" w:line="240" w:lineRule="auto"/>
              <w:jc w:val="both"/>
              <w:rPr>
                <w:b/>
                <w:sz w:val="24"/>
                <w:szCs w:val="24"/>
              </w:rPr>
            </w:pPr>
            <w:r w:rsidRPr="0040293B">
              <w:rPr>
                <w:b/>
                <w:sz w:val="24"/>
                <w:szCs w:val="24"/>
              </w:rPr>
              <w:t xml:space="preserve">Particularité(s) : </w:t>
            </w:r>
            <w:r w:rsidRPr="0040293B">
              <w:t>La partie de la randonnée (</w:t>
            </w:r>
            <w:r>
              <w:t xml:space="preserve">Point 1 </w:t>
            </w:r>
            <w:r w:rsidRPr="0040293B">
              <w:t xml:space="preserve">en rouge sur la carte) entre le col de </w:t>
            </w:r>
            <w:smartTag w:uri="urn:schemas-microsoft-com:office:smarttags" w:element="PersonName">
              <w:smartTagPr>
                <w:attr w:name="ProductID" w:val="la Didorte"/>
              </w:smartTagPr>
              <w:r w:rsidRPr="0040293B">
                <w:t>la Didorte</w:t>
              </w:r>
            </w:smartTag>
            <w:r w:rsidRPr="0040293B">
              <w:t xml:space="preserve"> et la cabane du Rieutort</w:t>
            </w:r>
            <w:r>
              <w:t xml:space="preserve"> (point 2)</w:t>
            </w:r>
            <w:r w:rsidRPr="0040293B">
              <w:t xml:space="preserve"> est hors sentier, mais ne présente pas de difficulté particulière.</w:t>
            </w:r>
          </w:p>
          <w:p w:rsidR="00F369B3" w:rsidRPr="0040293B" w:rsidRDefault="00F369B3" w:rsidP="0040293B">
            <w:pPr>
              <w:spacing w:after="0" w:line="240" w:lineRule="auto"/>
              <w:rPr>
                <w:sz w:val="24"/>
                <w:szCs w:val="24"/>
              </w:rPr>
            </w:pPr>
          </w:p>
        </w:tc>
      </w:tr>
      <w:tr w:rsidR="00F369B3" w:rsidRPr="0040293B" w:rsidTr="0040293B">
        <w:trPr>
          <w:trHeight w:val="567"/>
        </w:trPr>
        <w:tc>
          <w:tcPr>
            <w:tcW w:w="9062" w:type="dxa"/>
          </w:tcPr>
          <w:p w:rsidR="00F369B3" w:rsidRPr="0040293B" w:rsidRDefault="00F369B3" w:rsidP="0040293B">
            <w:pPr>
              <w:spacing w:after="0" w:line="240" w:lineRule="auto"/>
              <w:rPr>
                <w:b/>
                <w:sz w:val="24"/>
                <w:szCs w:val="24"/>
              </w:rPr>
            </w:pPr>
            <w:r w:rsidRPr="0040293B">
              <w:rPr>
                <w:b/>
                <w:sz w:val="24"/>
                <w:szCs w:val="24"/>
              </w:rPr>
              <w:t>Site ou point remarquable :</w:t>
            </w:r>
          </w:p>
          <w:p w:rsidR="00F369B3" w:rsidRPr="0040293B" w:rsidRDefault="00F369B3" w:rsidP="0040293B">
            <w:pPr>
              <w:pStyle w:val="ListParagraph"/>
              <w:numPr>
                <w:ilvl w:val="0"/>
                <w:numId w:val="1"/>
              </w:numPr>
              <w:spacing w:after="0" w:line="240" w:lineRule="auto"/>
              <w:jc w:val="both"/>
            </w:pPr>
            <w:r w:rsidRPr="0040293B">
              <w:t>La coume du Rieutort, belle vallée entre 2 crêtes où paissent l’été des troupeaux de vaches.</w:t>
            </w:r>
          </w:p>
          <w:p w:rsidR="00F369B3" w:rsidRPr="0040293B" w:rsidRDefault="00F369B3" w:rsidP="0040293B">
            <w:pPr>
              <w:pStyle w:val="ListParagraph"/>
              <w:numPr>
                <w:ilvl w:val="0"/>
                <w:numId w:val="1"/>
              </w:numPr>
              <w:spacing w:after="0" w:line="240" w:lineRule="auto"/>
              <w:jc w:val="both"/>
            </w:pPr>
            <w:r w:rsidRPr="0040293B">
              <w:t>Au col du Rieutort, vue remarquable sur les sommets environnants, le col de Fontargente (frontière avec l’Andorre), le grand étang de Fontargente, etc…</w:t>
            </w:r>
          </w:p>
          <w:p w:rsidR="00F369B3" w:rsidRPr="0040293B" w:rsidRDefault="00F369B3" w:rsidP="0040293B">
            <w:pPr>
              <w:pStyle w:val="ListParagraph"/>
              <w:numPr>
                <w:ilvl w:val="0"/>
                <w:numId w:val="1"/>
              </w:numPr>
              <w:spacing w:after="0" w:line="240" w:lineRule="auto"/>
              <w:jc w:val="both"/>
              <w:rPr>
                <w:sz w:val="24"/>
                <w:szCs w:val="24"/>
              </w:rPr>
            </w:pPr>
            <w:r w:rsidRPr="0040293B">
              <w:t>Depuis la crête des Isards et la crête suivante, belle vue sur les vallées du Rieutort et du Najar, l’étang d’Embizon et les montagnes environnantes…</w:t>
            </w:r>
          </w:p>
          <w:p w:rsidR="00F369B3" w:rsidRPr="0040293B" w:rsidRDefault="00F369B3" w:rsidP="0040293B">
            <w:pPr>
              <w:spacing w:after="0" w:line="240" w:lineRule="auto"/>
              <w:rPr>
                <w:sz w:val="24"/>
                <w:szCs w:val="24"/>
              </w:rPr>
            </w:pPr>
          </w:p>
        </w:tc>
      </w:tr>
      <w:tr w:rsidR="00F369B3" w:rsidRPr="0040293B" w:rsidTr="0040293B">
        <w:trPr>
          <w:trHeight w:val="567"/>
        </w:trPr>
        <w:tc>
          <w:tcPr>
            <w:tcW w:w="9062" w:type="dxa"/>
          </w:tcPr>
          <w:p w:rsidR="00F369B3" w:rsidRPr="0040293B" w:rsidRDefault="00F369B3" w:rsidP="0040293B">
            <w:pPr>
              <w:spacing w:after="0" w:line="240" w:lineRule="auto"/>
              <w:rPr>
                <w:sz w:val="24"/>
                <w:szCs w:val="24"/>
              </w:rPr>
            </w:pPr>
            <w:r w:rsidRPr="0040293B">
              <w:rPr>
                <w:b/>
                <w:sz w:val="24"/>
                <w:szCs w:val="24"/>
              </w:rPr>
              <w:t xml:space="preserve">Trace GPS : </w:t>
            </w:r>
            <w:r w:rsidRPr="0040293B">
              <w:t xml:space="preserve">Oui </w:t>
            </w:r>
          </w:p>
        </w:tc>
      </w:tr>
      <w:tr w:rsidR="00F369B3" w:rsidRPr="0040293B" w:rsidTr="0040293B">
        <w:trPr>
          <w:trHeight w:val="567"/>
        </w:trPr>
        <w:tc>
          <w:tcPr>
            <w:tcW w:w="9062" w:type="dxa"/>
          </w:tcPr>
          <w:p w:rsidR="00F369B3" w:rsidRPr="0040293B" w:rsidRDefault="00F369B3" w:rsidP="0040293B">
            <w:pPr>
              <w:spacing w:after="0" w:line="240" w:lineRule="auto"/>
              <w:rPr>
                <w:sz w:val="24"/>
                <w:szCs w:val="24"/>
              </w:rPr>
            </w:pPr>
            <w:r w:rsidRPr="0040293B">
              <w:rPr>
                <w:b/>
                <w:sz w:val="24"/>
                <w:szCs w:val="24"/>
              </w:rPr>
              <w:t xml:space="preserve">Distance entre la gare de Varilhes et le lieu de départ : </w:t>
            </w:r>
            <w:smartTag w:uri="urn:schemas-microsoft-com:office:smarttags" w:element="metricconverter">
              <w:smartTagPr>
                <w:attr w:name="ProductID" w:val="52 km"/>
              </w:smartTagPr>
              <w:r w:rsidRPr="0040293B">
                <w:t>52 km</w:t>
              </w:r>
            </w:smartTag>
            <w:bookmarkStart w:id="0" w:name="_GoBack"/>
            <w:bookmarkEnd w:id="0"/>
          </w:p>
          <w:p w:rsidR="00F369B3" w:rsidRPr="0040293B" w:rsidRDefault="00F369B3" w:rsidP="0040293B">
            <w:pPr>
              <w:spacing w:after="0" w:line="240" w:lineRule="auto"/>
              <w:rPr>
                <w:sz w:val="24"/>
                <w:szCs w:val="24"/>
              </w:rPr>
            </w:pPr>
          </w:p>
        </w:tc>
      </w:tr>
      <w:tr w:rsidR="00F369B3" w:rsidRPr="0040293B" w:rsidTr="0040293B">
        <w:trPr>
          <w:trHeight w:val="567"/>
        </w:trPr>
        <w:tc>
          <w:tcPr>
            <w:tcW w:w="9062" w:type="dxa"/>
          </w:tcPr>
          <w:p w:rsidR="00F369B3" w:rsidRPr="0040293B" w:rsidRDefault="00F369B3" w:rsidP="0040293B">
            <w:pPr>
              <w:spacing w:after="0" w:line="240" w:lineRule="auto"/>
              <w:rPr>
                <w:b/>
                <w:sz w:val="24"/>
                <w:szCs w:val="24"/>
              </w:rPr>
            </w:pPr>
            <w:r w:rsidRPr="0040293B">
              <w:rPr>
                <w:b/>
                <w:sz w:val="24"/>
                <w:szCs w:val="24"/>
              </w:rPr>
              <w:t xml:space="preserve">Observation(s) : </w:t>
            </w:r>
          </w:p>
          <w:p w:rsidR="00F369B3" w:rsidRPr="0040293B" w:rsidRDefault="00F369B3" w:rsidP="0040293B">
            <w:pPr>
              <w:pStyle w:val="ListParagraph"/>
              <w:numPr>
                <w:ilvl w:val="0"/>
                <w:numId w:val="1"/>
              </w:numPr>
              <w:spacing w:after="0" w:line="240" w:lineRule="auto"/>
              <w:jc w:val="both"/>
              <w:rPr>
                <w:b/>
                <w:sz w:val="24"/>
                <w:szCs w:val="24"/>
              </w:rPr>
            </w:pPr>
            <w:r w:rsidRPr="0040293B">
              <w:t xml:space="preserve">En s'orientant SO depuis le col de </w:t>
            </w:r>
            <w:smartTag w:uri="urn:schemas-microsoft-com:office:smarttags" w:element="PersonName">
              <w:smartTagPr>
                <w:attr w:name="ProductID" w:val="la Didorte"/>
              </w:smartTagPr>
              <w:r w:rsidRPr="0040293B">
                <w:t>la Didorte</w:t>
              </w:r>
            </w:smartTag>
            <w:r w:rsidRPr="0040293B">
              <w:t xml:space="preserve"> </w:t>
            </w:r>
            <w:r>
              <w:t xml:space="preserve">(1) </w:t>
            </w:r>
            <w:r w:rsidRPr="0040293B">
              <w:t>on trouve une sente qui amène jusqu'à la cabane du Rieutort</w:t>
            </w:r>
            <w:r>
              <w:t xml:space="preserve"> (2)</w:t>
            </w:r>
            <w:r w:rsidRPr="0040293B">
              <w:t>.</w:t>
            </w:r>
          </w:p>
          <w:p w:rsidR="00F369B3" w:rsidRPr="0040293B" w:rsidRDefault="00F369B3" w:rsidP="0040293B">
            <w:pPr>
              <w:pStyle w:val="ListParagraph"/>
              <w:numPr>
                <w:ilvl w:val="0"/>
                <w:numId w:val="1"/>
              </w:numPr>
              <w:spacing w:after="0" w:line="240" w:lineRule="auto"/>
              <w:jc w:val="both"/>
              <w:rPr>
                <w:b/>
                <w:sz w:val="24"/>
                <w:szCs w:val="24"/>
              </w:rPr>
            </w:pPr>
            <w:r w:rsidRPr="0040293B">
              <w:t>Vous garderez un excellent souvenir de ces beaux paysages découverts lors de cette boucle, surtout si vous avez eu la chance d’avoir une journée de grand beau temps.</w:t>
            </w:r>
          </w:p>
          <w:p w:rsidR="00F369B3" w:rsidRPr="0040293B" w:rsidRDefault="00F369B3" w:rsidP="0040293B">
            <w:pPr>
              <w:spacing w:after="0" w:line="240" w:lineRule="auto"/>
              <w:rPr>
                <w:sz w:val="24"/>
                <w:szCs w:val="24"/>
              </w:rPr>
            </w:pPr>
          </w:p>
          <w:p w:rsidR="00F369B3" w:rsidRPr="0040293B" w:rsidRDefault="00F369B3" w:rsidP="0040293B">
            <w:pPr>
              <w:spacing w:after="0" w:line="240" w:lineRule="auto"/>
              <w:rPr>
                <w:sz w:val="24"/>
                <w:szCs w:val="24"/>
              </w:rPr>
            </w:pPr>
          </w:p>
        </w:tc>
      </w:tr>
    </w:tbl>
    <w:p w:rsidR="00F369B3" w:rsidRPr="00893879" w:rsidRDefault="00F369B3" w:rsidP="00B42865">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F369B3" w:rsidRPr="009F0C71" w:rsidRDefault="00F369B3" w:rsidP="00B42865">
      <w:r>
        <w:t xml:space="preserve">Date de la dernière mise à jour : </w:t>
      </w:r>
      <w:r w:rsidRPr="00D423B8">
        <w:rPr>
          <w:b/>
        </w:rPr>
        <w:t>23 août 202</w:t>
      </w:r>
    </w:p>
    <w:p w:rsidR="00F369B3" w:rsidRDefault="00F369B3" w:rsidP="00B42865">
      <w:pPr>
        <w:jc w:val="center"/>
        <w:rPr>
          <w:b/>
          <w:sz w:val="28"/>
          <w:szCs w:val="28"/>
        </w:rPr>
      </w:pPr>
    </w:p>
    <w:p w:rsidR="00F369B3" w:rsidRDefault="00F369B3" w:rsidP="00B42865">
      <w:pPr>
        <w:jc w:val="center"/>
        <w:rPr>
          <w:b/>
          <w:sz w:val="28"/>
          <w:szCs w:val="28"/>
        </w:rPr>
      </w:pPr>
    </w:p>
    <w:p w:rsidR="00F369B3" w:rsidRPr="00FF2AF5" w:rsidRDefault="00F369B3" w:rsidP="00B42865">
      <w:pPr>
        <w:jc w:val="center"/>
        <w:rPr>
          <w:b/>
          <w:sz w:val="28"/>
          <w:szCs w:val="28"/>
        </w:rPr>
      </w:pPr>
      <w:r w:rsidRPr="00FF2AF5">
        <w:rPr>
          <w:b/>
          <w:sz w:val="28"/>
          <w:szCs w:val="28"/>
        </w:rPr>
        <w:t>La carte</w:t>
      </w:r>
    </w:p>
    <w:p w:rsidR="00F369B3" w:rsidRDefault="00F369B3" w:rsidP="00D423B8">
      <w:pPr>
        <w:jc w:val="center"/>
      </w:pPr>
      <w:r>
        <w:rPr>
          <w:noProof/>
          <w:lang w:eastAsia="fr-FR"/>
        </w:rPr>
        <w:pict>
          <v:shape id="_x0000_i1026" type="#_x0000_t75" style="width:450.75pt;height:526.5pt">
            <v:imagedata r:id="rId6" o:title=""/>
          </v:shape>
        </w:pict>
      </w:r>
      <w:r>
        <w:rPr>
          <w:noProof/>
          <w:lang w:eastAsia="fr-FR"/>
        </w:rPr>
        <w:pict>
          <v:shape id="_x0000_i1027" type="#_x0000_t75" style="width:443.25pt;height:166.5pt">
            <v:imagedata r:id="rId7" o:title=""/>
          </v:shape>
        </w:pict>
      </w:r>
    </w:p>
    <w:p w:rsidR="00F369B3" w:rsidRDefault="00F369B3"/>
    <w:p w:rsidR="00F369B3" w:rsidRDefault="00F369B3"/>
    <w:p w:rsidR="00F369B3" w:rsidRPr="0017052A" w:rsidRDefault="00F369B3" w:rsidP="0017052A">
      <w:pPr>
        <w:spacing w:after="0"/>
        <w:jc w:val="both"/>
      </w:pPr>
      <w:r w:rsidRPr="0017052A">
        <w:rPr>
          <w:b/>
          <w:u w:val="single"/>
        </w:rPr>
        <w:t>Descriptif</w:t>
      </w:r>
      <w:r w:rsidRPr="0017052A">
        <w:t> : Se garer au Parking, en bordure du barrage de Laparan, au niveau de la cascade.</w:t>
      </w:r>
    </w:p>
    <w:p w:rsidR="00F369B3" w:rsidRPr="0017052A" w:rsidRDefault="00F369B3" w:rsidP="0017052A">
      <w:pPr>
        <w:spacing w:after="0"/>
        <w:jc w:val="both"/>
      </w:pPr>
      <w:r w:rsidRPr="0017052A">
        <w:t>Prendre le chemin qui monte plein Est, balisé en blanc et rouge, bien qu’il ne soit pas classé GR, en longeant le ruisseau à droite, jusqu’à la cabane du Rieutort.</w:t>
      </w:r>
    </w:p>
    <w:p w:rsidR="00F369B3" w:rsidRPr="0017052A" w:rsidRDefault="00F369B3" w:rsidP="0017052A">
      <w:pPr>
        <w:spacing w:after="0"/>
        <w:jc w:val="both"/>
      </w:pPr>
      <w:r w:rsidRPr="0017052A">
        <w:t>Traverser la passerelle et continuer le chemin en rive gauche, par une montée douce. La pente s’accentue par la suite jusqu’à l’étang de Ruille sur la droite.</w:t>
      </w:r>
    </w:p>
    <w:p w:rsidR="00F369B3" w:rsidRPr="0017052A" w:rsidRDefault="00F369B3" w:rsidP="0017052A">
      <w:pPr>
        <w:spacing w:after="0"/>
        <w:jc w:val="both"/>
      </w:pPr>
      <w:r w:rsidRPr="0017052A">
        <w:t>Continuer à emprunter le chemin, toujours bien balisé (en blanc et rouge), la pente prend quelques degrés supplémentaires jusqu’au col du Riutort (</w:t>
      </w:r>
      <w:smartTag w:uri="urn:schemas-microsoft-com:office:smarttags" w:element="PersonName">
        <w:smartTagPr>
          <w:attr w:name="ProductID" w:val="la Didorte"/>
        </w:smartTagPr>
        <w:smartTag w:uri="urn:schemas-microsoft-com:office:smarttags" w:element="metricconverter">
          <w:smartTagPr>
            <w:attr w:name="ProductID" w:val="2250 m"/>
          </w:smartTagPr>
          <w:r w:rsidRPr="0017052A">
            <w:t>2250 m</w:t>
          </w:r>
        </w:smartTag>
      </w:smartTag>
      <w:r w:rsidRPr="0017052A">
        <w:t>).</w:t>
      </w:r>
    </w:p>
    <w:p w:rsidR="00F369B3" w:rsidRPr="0017052A" w:rsidRDefault="00F369B3" w:rsidP="0017052A">
      <w:pPr>
        <w:spacing w:after="0"/>
        <w:jc w:val="both"/>
      </w:pPr>
      <w:r w:rsidRPr="0017052A">
        <w:t>Suivre le chemin qui descend vers le refuge du Ruhle ou vous pourrez vous ravitailler en eau et effectuer une pause.</w:t>
      </w:r>
    </w:p>
    <w:p w:rsidR="00F369B3" w:rsidRPr="0017052A" w:rsidRDefault="00F369B3" w:rsidP="0017052A">
      <w:pPr>
        <w:spacing w:after="0"/>
        <w:jc w:val="both"/>
      </w:pPr>
      <w:r w:rsidRPr="0017052A">
        <w:t>Reprendre cette dernière partie de chemin en sens inverse jusqu’à l’intersection de chemins (poteau indicateur) et emprunter le chemin montant jusqu’au col de Terre Nègre. Vous êtes sur le GR10 depuis le départ du refuge.</w:t>
      </w:r>
    </w:p>
    <w:p w:rsidR="00F369B3" w:rsidRPr="0017052A" w:rsidRDefault="00F369B3" w:rsidP="0017052A">
      <w:pPr>
        <w:spacing w:after="0"/>
        <w:jc w:val="both"/>
      </w:pPr>
      <w:r w:rsidRPr="0017052A">
        <w:t xml:space="preserve">A partir du col le chemin redescend, puis devient plat jusqu’au col de Belh. </w:t>
      </w:r>
    </w:p>
    <w:p w:rsidR="00F369B3" w:rsidRPr="0017052A" w:rsidRDefault="00F369B3" w:rsidP="0017052A">
      <w:pPr>
        <w:spacing w:after="0"/>
        <w:jc w:val="both"/>
      </w:pPr>
      <w:r w:rsidRPr="0017052A">
        <w:t>Le GR10 passe ensuite par la crête des Isards, continue par la suite pratiquement en crête jusqu’à la prochaine intersection de chemins (poteau indicateur).</w:t>
      </w:r>
    </w:p>
    <w:p w:rsidR="00F369B3" w:rsidRPr="0017052A" w:rsidRDefault="00F369B3" w:rsidP="0017052A">
      <w:pPr>
        <w:spacing w:after="0"/>
        <w:jc w:val="both"/>
      </w:pPr>
      <w:r w:rsidRPr="0017052A">
        <w:t xml:space="preserve">Continuer plein Nord en laissant sur votre droite le GRP, vous descendez jusqu’au col de </w:t>
      </w:r>
      <w:smartTag w:uri="urn:schemas-microsoft-com:office:smarttags" w:element="PersonName">
        <w:smartTagPr>
          <w:attr w:name="ProductID" w:val="la Didorte"/>
        </w:smartTagPr>
        <w:r w:rsidRPr="0017052A">
          <w:t>la Didorte</w:t>
        </w:r>
      </w:smartTag>
      <w:r w:rsidRPr="0017052A">
        <w:t xml:space="preserve"> (poteau indicateur).</w:t>
      </w:r>
    </w:p>
    <w:p w:rsidR="00F369B3" w:rsidRPr="0017052A" w:rsidRDefault="00F369B3" w:rsidP="0017052A">
      <w:pPr>
        <w:spacing w:after="0"/>
        <w:jc w:val="both"/>
      </w:pPr>
      <w:r w:rsidRPr="0017052A">
        <w:t>À partir du col, vous quittez le GR10 et vous vous dirigez vers le SO. Après avoir marché sur une centaine de mètres vous apercevrez en contrebas la cabane du Rieutort que vous pouvez rejoindre par une sente.</w:t>
      </w:r>
    </w:p>
    <w:p w:rsidR="00F369B3" w:rsidRPr="0017052A" w:rsidRDefault="00F369B3" w:rsidP="0017052A">
      <w:pPr>
        <w:spacing w:after="0"/>
        <w:jc w:val="both"/>
      </w:pPr>
      <w:r w:rsidRPr="0017052A">
        <w:t>Après la cabane, en partant vers le NO, vous passez devant la passerelle et vous retrouvez le chemin de l’aller, qui vous conduit au Parking.</w:t>
      </w:r>
    </w:p>
    <w:p w:rsidR="00F369B3" w:rsidRPr="0017052A" w:rsidRDefault="00F369B3" w:rsidP="0017052A">
      <w:pPr>
        <w:spacing w:after="0"/>
        <w:jc w:val="both"/>
      </w:pPr>
    </w:p>
    <w:sectPr w:rsidR="00F369B3" w:rsidRPr="0017052A" w:rsidSect="009F0C71">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82657"/>
    <w:multiLevelType w:val="hybridMultilevel"/>
    <w:tmpl w:val="2FF2C920"/>
    <w:lvl w:ilvl="0" w:tplc="A3CEA1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865"/>
    <w:rsid w:val="00002B8B"/>
    <w:rsid w:val="0016753F"/>
    <w:rsid w:val="0017052A"/>
    <w:rsid w:val="001B7FC2"/>
    <w:rsid w:val="00243647"/>
    <w:rsid w:val="002F76F1"/>
    <w:rsid w:val="003026A9"/>
    <w:rsid w:val="0040293B"/>
    <w:rsid w:val="004468C3"/>
    <w:rsid w:val="00495C83"/>
    <w:rsid w:val="007F575C"/>
    <w:rsid w:val="00893879"/>
    <w:rsid w:val="00966BCE"/>
    <w:rsid w:val="009F0C71"/>
    <w:rsid w:val="00A365FD"/>
    <w:rsid w:val="00B049DB"/>
    <w:rsid w:val="00B1664C"/>
    <w:rsid w:val="00B3054D"/>
    <w:rsid w:val="00B42865"/>
    <w:rsid w:val="00B971B6"/>
    <w:rsid w:val="00C46655"/>
    <w:rsid w:val="00D322BD"/>
    <w:rsid w:val="00D423B8"/>
    <w:rsid w:val="00E92FF8"/>
    <w:rsid w:val="00F369B3"/>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6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8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2865"/>
    <w:pPr>
      <w:ind w:left="720"/>
      <w:contextualSpacing/>
    </w:pPr>
  </w:style>
</w:styles>
</file>

<file path=word/webSettings.xml><?xml version="1.0" encoding="utf-8"?>
<w:webSettings xmlns:r="http://schemas.openxmlformats.org/officeDocument/2006/relationships" xmlns:w="http://schemas.openxmlformats.org/wordprocessingml/2006/main">
  <w:divs>
    <w:div w:id="1984508429">
      <w:marLeft w:val="0"/>
      <w:marRight w:val="0"/>
      <w:marTop w:val="0"/>
      <w:marBottom w:val="0"/>
      <w:divBdr>
        <w:top w:val="none" w:sz="0" w:space="0" w:color="auto"/>
        <w:left w:val="none" w:sz="0" w:space="0" w:color="auto"/>
        <w:bottom w:val="none" w:sz="0" w:space="0" w:color="auto"/>
        <w:right w:val="none" w:sz="0" w:space="0" w:color="auto"/>
      </w:divBdr>
    </w:div>
    <w:div w:id="1984508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575</Words>
  <Characters>3163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4</cp:revision>
  <dcterms:created xsi:type="dcterms:W3CDTF">2020-08-24T07:56:00Z</dcterms:created>
  <dcterms:modified xsi:type="dcterms:W3CDTF">2020-10-12T07:18:00Z</dcterms:modified>
</cp:coreProperties>
</file>