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28" w:rsidRDefault="00122728" w:rsidP="00E752EB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122728" w:rsidRPr="00B971B6" w:rsidRDefault="00122728" w:rsidP="00E752EB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LAVELANET n°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122728" w:rsidRPr="006C1662" w:rsidTr="006C1662">
        <w:trPr>
          <w:trHeight w:val="567"/>
        </w:trPr>
        <w:tc>
          <w:tcPr>
            <w:tcW w:w="9062" w:type="dxa"/>
          </w:tcPr>
          <w:p w:rsidR="00122728" w:rsidRPr="006C1662" w:rsidRDefault="00122728" w:rsidP="006C1662">
            <w:pPr>
              <w:spacing w:after="0" w:line="240" w:lineRule="auto"/>
              <w:rPr>
                <w:sz w:val="24"/>
                <w:szCs w:val="24"/>
              </w:rPr>
            </w:pPr>
            <w:r w:rsidRPr="006C1662">
              <w:rPr>
                <w:b/>
                <w:sz w:val="24"/>
                <w:szCs w:val="24"/>
              </w:rPr>
              <w:t>Commune de départ et dénomination de l’itinéraire :</w:t>
            </w:r>
            <w:r w:rsidRPr="006C1662">
              <w:rPr>
                <w:sz w:val="24"/>
                <w:szCs w:val="24"/>
              </w:rPr>
              <w:t xml:space="preserve"> </w:t>
            </w:r>
          </w:p>
          <w:p w:rsidR="00122728" w:rsidRPr="006C1662" w:rsidRDefault="00122728" w:rsidP="006C16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C1662">
              <w:rPr>
                <w:b/>
              </w:rPr>
              <w:t>L’Aiguillon –</w:t>
            </w:r>
            <w:r w:rsidRPr="006C1662">
              <w:t xml:space="preserve"> Parking de la rue de Labat à droite de la rue principale juste avant la mairie</w:t>
            </w:r>
            <w:r w:rsidRPr="006C1662">
              <w:rPr>
                <w:sz w:val="24"/>
                <w:szCs w:val="24"/>
              </w:rPr>
              <w:t xml:space="preserve"> - </w:t>
            </w:r>
            <w:r w:rsidRPr="006C1662">
              <w:rPr>
                <w:b/>
              </w:rPr>
              <w:t>Boucle depuis l’Aiguillon par Pagès et Couchou</w:t>
            </w:r>
          </w:p>
          <w:p w:rsidR="00122728" w:rsidRPr="006C1662" w:rsidRDefault="00122728" w:rsidP="006C166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2728" w:rsidRPr="006C1662" w:rsidTr="006C1662">
        <w:trPr>
          <w:trHeight w:val="567"/>
        </w:trPr>
        <w:tc>
          <w:tcPr>
            <w:tcW w:w="9062" w:type="dxa"/>
          </w:tcPr>
          <w:p w:rsidR="00122728" w:rsidRPr="006C1662" w:rsidRDefault="00122728" w:rsidP="006C166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C1662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122728" w:rsidRPr="006C1662" w:rsidRDefault="00122728" w:rsidP="006C1662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6C1662">
              <w:t>22.11.2017 – J. Decker – 51 participants (Reportage photos)</w:t>
            </w:r>
          </w:p>
          <w:p w:rsidR="00122728" w:rsidRPr="006C1662" w:rsidRDefault="00122728" w:rsidP="006C166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2728" w:rsidRPr="006C1662" w:rsidTr="006C1662">
        <w:trPr>
          <w:trHeight w:val="567"/>
        </w:trPr>
        <w:tc>
          <w:tcPr>
            <w:tcW w:w="9062" w:type="dxa"/>
          </w:tcPr>
          <w:p w:rsidR="00122728" w:rsidRPr="006C1662" w:rsidRDefault="00122728" w:rsidP="006C166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C1662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122728" w:rsidRPr="006C1662" w:rsidRDefault="00122728" w:rsidP="006C16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6C1662">
              <w:t xml:space="preserve">Parcours </w:t>
            </w:r>
            <w:r w:rsidRPr="006C1662">
              <w:rPr>
                <w:rFonts w:cs="Calibri"/>
              </w:rPr>
              <w:t>"</w:t>
            </w:r>
            <w:r w:rsidRPr="006C1662">
              <w:t>inventé</w:t>
            </w:r>
            <w:r w:rsidRPr="006C1662">
              <w:rPr>
                <w:rFonts w:cs="Calibri"/>
              </w:rPr>
              <w:t>"</w:t>
            </w:r>
            <w:r w:rsidRPr="006C1662">
              <w:t xml:space="preserve"> par Jacky Decker. Emprunte une partie du GR 7Bis (Jusqu’au Pas de L’ecluse) et une partie de la boucle n° 10 décrie dans le topoguide du Pays d’Olmes (De Durenat à l’arrivée)</w:t>
            </w:r>
          </w:p>
          <w:p w:rsidR="00122728" w:rsidRPr="006C1662" w:rsidRDefault="00122728" w:rsidP="006C166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2728" w:rsidRPr="006C1662" w:rsidTr="006C1662">
        <w:trPr>
          <w:trHeight w:val="567"/>
        </w:trPr>
        <w:tc>
          <w:tcPr>
            <w:tcW w:w="9062" w:type="dxa"/>
          </w:tcPr>
          <w:p w:rsidR="00122728" w:rsidRPr="006C1662" w:rsidRDefault="00122728" w:rsidP="006C166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C1662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122728" w:rsidRPr="009251E7" w:rsidRDefault="00122728" w:rsidP="006C16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C1662">
              <w:t xml:space="preserve">Promeneur – 3h00 –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6C1662">
                <w:t>200 m</w:t>
              </w:r>
            </w:smartTag>
            <w:r w:rsidRPr="006C1662">
              <w:t xml:space="preserve"> – </w:t>
            </w:r>
            <w:smartTag w:uri="urn:schemas-microsoft-com:office:smarttags" w:element="metricconverter">
              <w:smartTagPr>
                <w:attr w:name="ProductID" w:val="8 km"/>
              </w:smartTagPr>
              <w:r w:rsidRPr="006C1662">
                <w:t>8 km</w:t>
              </w:r>
            </w:smartTag>
            <w:r w:rsidRPr="006C1662">
              <w:t xml:space="preserve"> – ½ journée</w:t>
            </w:r>
          </w:p>
          <w:p w:rsidR="00122728" w:rsidRPr="006C1662" w:rsidRDefault="00122728" w:rsidP="006C16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t xml:space="preserve">Indice d’effort :  33  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29.25pt">
                  <v:imagedata r:id="rId5" o:title=""/>
                </v:shape>
              </w:pict>
            </w:r>
          </w:p>
          <w:p w:rsidR="00122728" w:rsidRPr="006C1662" w:rsidRDefault="00122728" w:rsidP="006C166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22728" w:rsidRPr="006C1662" w:rsidTr="006C1662">
        <w:trPr>
          <w:trHeight w:val="567"/>
        </w:trPr>
        <w:tc>
          <w:tcPr>
            <w:tcW w:w="9062" w:type="dxa"/>
          </w:tcPr>
          <w:p w:rsidR="00122728" w:rsidRPr="006C1662" w:rsidRDefault="00122728" w:rsidP="006C1662">
            <w:pPr>
              <w:spacing w:after="120" w:line="240" w:lineRule="auto"/>
              <w:jc w:val="both"/>
              <w:rPr>
                <w:b/>
                <w:sz w:val="24"/>
                <w:szCs w:val="24"/>
              </w:rPr>
            </w:pPr>
            <w:r w:rsidRPr="006C1662">
              <w:rPr>
                <w:b/>
                <w:sz w:val="24"/>
                <w:szCs w:val="24"/>
              </w:rPr>
              <w:t xml:space="preserve">Balisage : </w:t>
            </w:r>
            <w:r w:rsidRPr="006C1662">
              <w:t>Blanc et rouge du GR 7Bis de Jordi au Pas de l’Ecluse ; Pas de balisage ensuite ; Jaune de Durenat à l’arrivée.</w:t>
            </w:r>
            <w:r w:rsidRPr="006C166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22728" w:rsidRPr="006C1662" w:rsidTr="006C1662">
        <w:trPr>
          <w:trHeight w:val="567"/>
        </w:trPr>
        <w:tc>
          <w:tcPr>
            <w:tcW w:w="9062" w:type="dxa"/>
          </w:tcPr>
          <w:p w:rsidR="00122728" w:rsidRPr="006C1662" w:rsidRDefault="00122728" w:rsidP="006C1662">
            <w:pPr>
              <w:spacing w:after="0" w:line="240" w:lineRule="auto"/>
              <w:jc w:val="both"/>
            </w:pPr>
            <w:r w:rsidRPr="006C1662">
              <w:rPr>
                <w:b/>
                <w:sz w:val="24"/>
                <w:szCs w:val="24"/>
              </w:rPr>
              <w:t xml:space="preserve">Particularité(s) : </w:t>
            </w:r>
            <w:r w:rsidRPr="006C1662">
              <w:t>Deux passages à gué, aux kilomètres 0,8 et 2,3, un peu délicats lorsque les eaux sont hautes (Eviter donc de faire cette sorties après une longue période de fortes précipitations).</w:t>
            </w:r>
          </w:p>
          <w:p w:rsidR="00122728" w:rsidRPr="006C1662" w:rsidRDefault="00122728" w:rsidP="006C166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2728" w:rsidRPr="006C1662" w:rsidTr="006C1662">
        <w:trPr>
          <w:trHeight w:val="567"/>
        </w:trPr>
        <w:tc>
          <w:tcPr>
            <w:tcW w:w="9062" w:type="dxa"/>
          </w:tcPr>
          <w:p w:rsidR="00122728" w:rsidRPr="006C1662" w:rsidRDefault="00122728" w:rsidP="006C166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C1662">
              <w:rPr>
                <w:b/>
                <w:sz w:val="24"/>
                <w:szCs w:val="24"/>
              </w:rPr>
              <w:t>Site ou point remarquable :</w:t>
            </w:r>
          </w:p>
          <w:p w:rsidR="00122728" w:rsidRPr="006C1662" w:rsidRDefault="00122728" w:rsidP="006C16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6C1662">
              <w:rPr>
                <w:sz w:val="24"/>
                <w:szCs w:val="24"/>
              </w:rPr>
              <w:t>Croix remarquable au lieu-dit Jordi</w:t>
            </w:r>
          </w:p>
          <w:p w:rsidR="00122728" w:rsidRPr="006C1662" w:rsidRDefault="00122728" w:rsidP="006C16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6C1662">
              <w:rPr>
                <w:sz w:val="24"/>
                <w:szCs w:val="24"/>
              </w:rPr>
              <w:t>Le panorama visible lors de la montée sur Couchou</w:t>
            </w:r>
          </w:p>
          <w:p w:rsidR="00122728" w:rsidRPr="006C1662" w:rsidRDefault="00122728" w:rsidP="006C16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6C1662">
              <w:rPr>
                <w:sz w:val="24"/>
                <w:szCs w:val="24"/>
              </w:rPr>
              <w:t>Le joli site de Couchou (Idéal pour une pause)</w:t>
            </w:r>
          </w:p>
          <w:p w:rsidR="00122728" w:rsidRPr="006C1662" w:rsidRDefault="00122728" w:rsidP="006C166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2728" w:rsidRPr="006C1662" w:rsidTr="006C1662">
        <w:trPr>
          <w:trHeight w:val="567"/>
        </w:trPr>
        <w:tc>
          <w:tcPr>
            <w:tcW w:w="9062" w:type="dxa"/>
          </w:tcPr>
          <w:p w:rsidR="00122728" w:rsidRPr="006C1662" w:rsidRDefault="00122728" w:rsidP="006C166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C1662">
              <w:rPr>
                <w:b/>
                <w:sz w:val="24"/>
                <w:szCs w:val="24"/>
              </w:rPr>
              <w:t xml:space="preserve">Trace GPS : </w:t>
            </w:r>
            <w:r w:rsidRPr="006C1662">
              <w:t xml:space="preserve">Oui </w:t>
            </w:r>
          </w:p>
          <w:p w:rsidR="00122728" w:rsidRPr="006C1662" w:rsidRDefault="00122728" w:rsidP="006C1662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122728" w:rsidRPr="006C1662" w:rsidTr="006C1662">
        <w:trPr>
          <w:trHeight w:val="567"/>
        </w:trPr>
        <w:tc>
          <w:tcPr>
            <w:tcW w:w="9062" w:type="dxa"/>
          </w:tcPr>
          <w:p w:rsidR="00122728" w:rsidRPr="006C1662" w:rsidRDefault="00122728" w:rsidP="006C166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C1662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41 km"/>
              </w:smartTagPr>
              <w:r w:rsidRPr="006C1662">
                <w:t>41 km</w:t>
              </w:r>
            </w:smartTag>
            <w:r w:rsidRPr="006C1662">
              <w:t xml:space="preserve"> par </w:t>
            </w:r>
            <w:smartTag w:uri="urn:schemas-microsoft-com:office:smarttags" w:element="PersonName">
              <w:smartTagPr>
                <w:attr w:name="ProductID" w:val="la RN"/>
              </w:smartTagPr>
              <w:r w:rsidRPr="006C1662">
                <w:t>la RN</w:t>
              </w:r>
            </w:smartTag>
            <w:r w:rsidRPr="006C1662">
              <w:t xml:space="preserve">20 : </w:t>
            </w:r>
            <w:smartTag w:uri="urn:schemas-microsoft-com:office:smarttags" w:element="metricconverter">
              <w:smartTagPr>
                <w:attr w:name="ProductID" w:val="32 km"/>
              </w:smartTagPr>
              <w:r w:rsidRPr="006C1662">
                <w:t>32 km</w:t>
              </w:r>
            </w:smartTag>
            <w:r w:rsidRPr="006C1662">
              <w:t xml:space="preserve"> par Carla de Roquefort (Petite route sinueuse).</w:t>
            </w:r>
          </w:p>
          <w:p w:rsidR="00122728" w:rsidRPr="006C1662" w:rsidRDefault="00122728" w:rsidP="006C166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2728" w:rsidRPr="006C1662" w:rsidTr="006C1662">
        <w:trPr>
          <w:trHeight w:val="567"/>
        </w:trPr>
        <w:tc>
          <w:tcPr>
            <w:tcW w:w="9062" w:type="dxa"/>
          </w:tcPr>
          <w:p w:rsidR="00122728" w:rsidRPr="006C1662" w:rsidRDefault="00122728" w:rsidP="006C166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C1662">
              <w:rPr>
                <w:b/>
                <w:sz w:val="24"/>
                <w:szCs w:val="24"/>
              </w:rPr>
              <w:t xml:space="preserve">Observation(s) : </w:t>
            </w:r>
          </w:p>
          <w:p w:rsidR="00122728" w:rsidRPr="006C1662" w:rsidRDefault="00122728" w:rsidP="006C16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6C1662">
              <w:t>Difficulté pour suivre la trace après le franchissement du premier gué : Voir page suivante.</w:t>
            </w:r>
          </w:p>
          <w:p w:rsidR="00122728" w:rsidRPr="006C1662" w:rsidRDefault="00122728" w:rsidP="006C16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C1662">
              <w:t>Il est déconseillé de faire la parcours dans l’autre sens, la montée vers Durenat étant assez raide.</w:t>
            </w:r>
          </w:p>
          <w:p w:rsidR="00122728" w:rsidRPr="006C1662" w:rsidRDefault="00122728" w:rsidP="006C1662">
            <w:pPr>
              <w:spacing w:after="0" w:line="240" w:lineRule="auto"/>
              <w:rPr>
                <w:sz w:val="24"/>
                <w:szCs w:val="24"/>
              </w:rPr>
            </w:pPr>
          </w:p>
          <w:p w:rsidR="00122728" w:rsidRPr="006C1662" w:rsidRDefault="00122728" w:rsidP="006C166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22728" w:rsidRPr="00893879" w:rsidRDefault="00122728" w:rsidP="00E752EB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122728" w:rsidRDefault="00122728" w:rsidP="00E752EB">
      <w:r>
        <w:t xml:space="preserve">Date de la dernière mise à jour : </w:t>
      </w:r>
      <w:r w:rsidRPr="001539A4">
        <w:rPr>
          <w:b/>
        </w:rPr>
        <w:t>10 novembre 2020</w:t>
      </w:r>
    </w:p>
    <w:p w:rsidR="00122728" w:rsidRDefault="00122728" w:rsidP="00E752E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22728" w:rsidRPr="00FF2AF5" w:rsidRDefault="00122728" w:rsidP="00E752EB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122728" w:rsidRDefault="00122728" w:rsidP="00E752EB"/>
    <w:p w:rsidR="00122728" w:rsidRDefault="00122728" w:rsidP="00E752EB">
      <w:r>
        <w:rPr>
          <w:noProof/>
          <w:lang w:eastAsia="fr-FR"/>
        </w:rPr>
        <w:pict>
          <v:shape id="_x0000_i1026" type="#_x0000_t75" style="width:446.25pt;height:300.75pt">
            <v:imagedata r:id="rId6" o:title=""/>
          </v:shape>
        </w:pict>
      </w:r>
      <w:r>
        <w:rPr>
          <w:noProof/>
          <w:lang w:eastAsia="fr-FR"/>
        </w:rPr>
        <w:pict>
          <v:shape id="_x0000_i1027" type="#_x0000_t75" style="width:452.25pt;height:168pt">
            <v:imagedata r:id="rId7" o:title=""/>
          </v:shape>
        </w:pict>
      </w:r>
    </w:p>
    <w:p w:rsidR="00122728" w:rsidRDefault="00122728"/>
    <w:p w:rsidR="00122728" w:rsidRPr="00565441" w:rsidRDefault="00122728" w:rsidP="00565441">
      <w:pPr>
        <w:jc w:val="both"/>
        <w:rPr>
          <w:i/>
        </w:rPr>
      </w:pPr>
      <w:r w:rsidRPr="00565441">
        <w:rPr>
          <w:b/>
        </w:rPr>
        <w:t xml:space="preserve">Observation faite par Jean Gaillard et Michel Souleils en mai 2018 : </w:t>
      </w:r>
      <w:r w:rsidRPr="00565441">
        <w:rPr>
          <w:rFonts w:cs="Calibri"/>
          <w:b/>
          <w:i/>
        </w:rPr>
        <w:t>"</w:t>
      </w:r>
      <w:r w:rsidRPr="00565441">
        <w:rPr>
          <w:i/>
        </w:rPr>
        <w:t xml:space="preserve">On franchit un peu difficilement le gué avec </w:t>
      </w:r>
      <w:r>
        <w:rPr>
          <w:i/>
        </w:rPr>
        <w:t>l’</w:t>
      </w:r>
      <w:r w:rsidRPr="00565441">
        <w:rPr>
          <w:i/>
        </w:rPr>
        <w:t>eau à hauteur des chevilles …. On devine que chemin suivra</w:t>
      </w:r>
      <w:r>
        <w:rPr>
          <w:i/>
        </w:rPr>
        <w:t xml:space="preserve"> le</w:t>
      </w:r>
      <w:r w:rsidRPr="00565441">
        <w:rPr>
          <w:i/>
        </w:rPr>
        <w:t xml:space="preserve"> cours d’eau en le remontant rive droite sur </w:t>
      </w:r>
      <w:r>
        <w:rPr>
          <w:i/>
        </w:rPr>
        <w:t>les</w:t>
      </w:r>
      <w:r w:rsidRPr="00565441">
        <w:rPr>
          <w:i/>
        </w:rPr>
        <w:t xml:space="preserve"> galets. Sur la gauche, on monte rive droite sur une sente sommaire et on trouve une balise bien marquée qui n’était pas visible depuis le gué. On quitte le lit </w:t>
      </w:r>
      <w:r>
        <w:rPr>
          <w:i/>
        </w:rPr>
        <w:t xml:space="preserve">du ruisseau principal </w:t>
      </w:r>
      <w:r w:rsidRPr="00565441">
        <w:rPr>
          <w:i/>
        </w:rPr>
        <w:t>à hauteur d’un petit ru arrivant rive droite. Une balise à cette hauteur. En face de nous un grand champ avec herbe très haute.</w:t>
      </w:r>
    </w:p>
    <w:p w:rsidR="00122728" w:rsidRPr="00565441" w:rsidRDefault="00122728" w:rsidP="00565441">
      <w:pPr>
        <w:jc w:val="both"/>
        <w:rPr>
          <w:i/>
        </w:rPr>
      </w:pPr>
      <w:r w:rsidRPr="00565441">
        <w:rPr>
          <w:i/>
        </w:rPr>
        <w:t xml:space="preserve">L’ayant parcouru il y a 3 ou 4 mois (Ndrl : Référence à la sortie décrite sur cette fiche), je sais que le chemin est là devant nous et traverse ce champ en longeant le ruisseau à une certaine distance, mais aucune trace n’est visible au début. Il y a bien une balise sur un gros chêne au bord du ruisseau, mais elle est à une certaine distance de ce qui se révèlera être bien la trace. L’herbe nous arrive à mi-cuisses et nous pataugeons dans l’eau. </w:t>
      </w:r>
    </w:p>
    <w:p w:rsidR="00122728" w:rsidRPr="00565441" w:rsidRDefault="00122728" w:rsidP="00565441">
      <w:pPr>
        <w:jc w:val="both"/>
        <w:rPr>
          <w:rFonts w:cs="Calibri"/>
          <w:i/>
        </w:rPr>
      </w:pPr>
      <w:r w:rsidRPr="00565441">
        <w:rPr>
          <w:i/>
        </w:rPr>
        <w:t xml:space="preserve">Après quelques dizaines de mètres la trace devient plus lisible. Nous sommes au milieu d’un grand pré de fauche. </w:t>
      </w:r>
      <w:bookmarkStart w:id="0" w:name="_GoBack"/>
      <w:bookmarkEnd w:id="0"/>
    </w:p>
    <w:p w:rsidR="00122728" w:rsidRPr="00565441" w:rsidRDefault="00122728" w:rsidP="00565441">
      <w:pPr>
        <w:jc w:val="both"/>
        <w:rPr>
          <w:i/>
        </w:rPr>
      </w:pPr>
      <w:r w:rsidRPr="00565441">
        <w:rPr>
          <w:rFonts w:cs="Calibri"/>
          <w:i/>
        </w:rPr>
        <w:t xml:space="preserve">Alors que nous nous rapprochons du ruisseau, le chemin devient un peu plus lisible. Balise sur un arbre en bordure du chemin. Ruines de la ferme de </w:t>
      </w:r>
      <w:r>
        <w:rPr>
          <w:rFonts w:cs="Calibri"/>
          <w:i/>
        </w:rPr>
        <w:t>B</w:t>
      </w:r>
      <w:r w:rsidRPr="00565441">
        <w:rPr>
          <w:rFonts w:cs="Calibri"/>
          <w:i/>
        </w:rPr>
        <w:t>inet visibles devant nous à gauche. Herbe toujours aussi haute et terrain toujours gorgé d’eau. Trace plus ou moins visible."</w:t>
      </w:r>
    </w:p>
    <w:sectPr w:rsidR="00122728" w:rsidRPr="00565441" w:rsidSect="00A04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5EA8"/>
    <w:multiLevelType w:val="hybridMultilevel"/>
    <w:tmpl w:val="39920888"/>
    <w:lvl w:ilvl="0" w:tplc="21ECD1A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355ED"/>
    <w:multiLevelType w:val="hybridMultilevel"/>
    <w:tmpl w:val="1730161A"/>
    <w:lvl w:ilvl="0" w:tplc="B5B2E6D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5D72D95"/>
    <w:multiLevelType w:val="hybridMultilevel"/>
    <w:tmpl w:val="922ABED4"/>
    <w:lvl w:ilvl="0" w:tplc="BF3CD2C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52EB"/>
    <w:rsid w:val="000B4049"/>
    <w:rsid w:val="00122728"/>
    <w:rsid w:val="001539A4"/>
    <w:rsid w:val="00502262"/>
    <w:rsid w:val="00565441"/>
    <w:rsid w:val="005A02EB"/>
    <w:rsid w:val="006C1662"/>
    <w:rsid w:val="007537E7"/>
    <w:rsid w:val="00893879"/>
    <w:rsid w:val="009251E7"/>
    <w:rsid w:val="00931835"/>
    <w:rsid w:val="0093731B"/>
    <w:rsid w:val="00966BCE"/>
    <w:rsid w:val="00A0476C"/>
    <w:rsid w:val="00B971B6"/>
    <w:rsid w:val="00C14740"/>
    <w:rsid w:val="00C3655E"/>
    <w:rsid w:val="00CF7E18"/>
    <w:rsid w:val="00E752EB"/>
    <w:rsid w:val="00F51AB0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2E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752E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752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37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7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3</Pages>
  <Words>505</Words>
  <Characters>2782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2020-11-11T08:50:00Z</dcterms:created>
  <dcterms:modified xsi:type="dcterms:W3CDTF">2020-11-11T08:50:00Z</dcterms:modified>
</cp:coreProperties>
</file>