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5B9" w:rsidRDefault="007675B9" w:rsidP="007675B9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7675B9" w:rsidRPr="00B971B6" w:rsidRDefault="007675B9" w:rsidP="007675B9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MIREPOIX n° 71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675B9" w:rsidTr="008D7CE5">
        <w:trPr>
          <w:trHeight w:val="567"/>
        </w:trPr>
        <w:tc>
          <w:tcPr>
            <w:tcW w:w="9062" w:type="dxa"/>
          </w:tcPr>
          <w:p w:rsidR="007675B9" w:rsidRDefault="007675B9" w:rsidP="008D7CE5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7675B9" w:rsidRPr="007675B9" w:rsidRDefault="007675B9" w:rsidP="007675B9">
            <w:pPr>
              <w:pStyle w:val="Paragraphedeliste"/>
              <w:numPr>
                <w:ilvl w:val="0"/>
                <w:numId w:val="1"/>
              </w:numPr>
            </w:pPr>
            <w:r w:rsidRPr="007675B9">
              <w:rPr>
                <w:b/>
              </w:rPr>
              <w:t xml:space="preserve">Mirepoix </w:t>
            </w:r>
            <w:r w:rsidRPr="007675B9">
              <w:t xml:space="preserve">– Parking de l’ancienne gare – </w:t>
            </w:r>
            <w:r w:rsidRPr="007675B9">
              <w:rPr>
                <w:b/>
              </w:rPr>
              <w:t xml:space="preserve">Le </w:t>
            </w:r>
            <w:proofErr w:type="spellStart"/>
            <w:r w:rsidRPr="007675B9">
              <w:rPr>
                <w:b/>
              </w:rPr>
              <w:t>Quié</w:t>
            </w:r>
            <w:proofErr w:type="spellEnd"/>
            <w:r w:rsidRPr="007675B9">
              <w:rPr>
                <w:b/>
              </w:rPr>
              <w:t xml:space="preserve"> de Mirepoix</w:t>
            </w:r>
          </w:p>
          <w:p w:rsidR="007675B9" w:rsidRPr="009E0498" w:rsidRDefault="007675B9" w:rsidP="008D7CE5">
            <w:pPr>
              <w:rPr>
                <w:sz w:val="24"/>
                <w:szCs w:val="24"/>
              </w:rPr>
            </w:pPr>
          </w:p>
        </w:tc>
      </w:tr>
      <w:tr w:rsidR="007675B9" w:rsidTr="008D7CE5">
        <w:trPr>
          <w:trHeight w:val="567"/>
        </w:trPr>
        <w:tc>
          <w:tcPr>
            <w:tcW w:w="9062" w:type="dxa"/>
          </w:tcPr>
          <w:p w:rsidR="007675B9" w:rsidRDefault="007675B9" w:rsidP="008D7CE5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7675B9" w:rsidRDefault="00CC359B" w:rsidP="00CC359B">
            <w:pPr>
              <w:pStyle w:val="Paragraphedeliste"/>
              <w:numPr>
                <w:ilvl w:val="0"/>
                <w:numId w:val="1"/>
              </w:numPr>
            </w:pPr>
            <w:r w:rsidRPr="00CC359B">
              <w:t xml:space="preserve">26.05.2012 – Y. </w:t>
            </w:r>
            <w:proofErr w:type="spellStart"/>
            <w:r w:rsidRPr="00CC359B">
              <w:t>Buosi</w:t>
            </w:r>
            <w:proofErr w:type="spellEnd"/>
          </w:p>
          <w:p w:rsidR="00CC359B" w:rsidRDefault="00CC359B" w:rsidP="00CC359B">
            <w:pPr>
              <w:pStyle w:val="Paragraphedeliste"/>
              <w:numPr>
                <w:ilvl w:val="0"/>
                <w:numId w:val="1"/>
              </w:numPr>
            </w:pPr>
            <w:r>
              <w:t>15.09.2012 – M. Souleils</w:t>
            </w:r>
          </w:p>
          <w:p w:rsidR="00CC359B" w:rsidRDefault="00CC359B" w:rsidP="00CC359B">
            <w:pPr>
              <w:pStyle w:val="Paragraphedeliste"/>
              <w:numPr>
                <w:ilvl w:val="0"/>
                <w:numId w:val="1"/>
              </w:numPr>
            </w:pPr>
            <w:r>
              <w:t>21.12.2013 – M. Souleils</w:t>
            </w:r>
          </w:p>
          <w:p w:rsidR="00CC359B" w:rsidRDefault="003D0373" w:rsidP="00CC359B">
            <w:pPr>
              <w:pStyle w:val="Paragraphedeliste"/>
              <w:numPr>
                <w:ilvl w:val="0"/>
                <w:numId w:val="1"/>
              </w:numPr>
            </w:pPr>
            <w:r>
              <w:t>2</w:t>
            </w:r>
            <w:r w:rsidR="00CC359B">
              <w:t>5.05.2016 – P. Emlinger – 25 participants (Reportage photos)</w:t>
            </w:r>
          </w:p>
          <w:p w:rsidR="007675B9" w:rsidRDefault="00CC359B" w:rsidP="008D7CE5">
            <w:pPr>
              <w:pStyle w:val="Paragraphedeliste"/>
              <w:numPr>
                <w:ilvl w:val="0"/>
                <w:numId w:val="1"/>
              </w:numPr>
            </w:pPr>
            <w:r>
              <w:t>02.02.2019 – M. Souleils</w:t>
            </w:r>
            <w:r w:rsidR="006C08A2">
              <w:t xml:space="preserve"> (Annulée)</w:t>
            </w:r>
          </w:p>
          <w:p w:rsidR="00EC22AD" w:rsidRDefault="00EC22AD" w:rsidP="008D7CE5">
            <w:pPr>
              <w:pStyle w:val="Paragraphedeliste"/>
              <w:numPr>
                <w:ilvl w:val="0"/>
                <w:numId w:val="1"/>
              </w:numPr>
            </w:pPr>
            <w:r>
              <w:t xml:space="preserve">04.08.2022 – E et J. Gaillard </w:t>
            </w:r>
            <w:r w:rsidR="00C46C3B">
              <w:t>–</w:t>
            </w:r>
            <w:r>
              <w:t xml:space="preserve"> Reconnaissance</w:t>
            </w:r>
          </w:p>
          <w:p w:rsidR="00C46C3B" w:rsidRPr="00CC359B" w:rsidRDefault="00C46C3B" w:rsidP="008D7CE5">
            <w:pPr>
              <w:pStyle w:val="Paragraphedeliste"/>
              <w:numPr>
                <w:ilvl w:val="0"/>
                <w:numId w:val="1"/>
              </w:numPr>
            </w:pPr>
            <w:r>
              <w:t>10.08.2022 – J. Gaillard – 8 participants (Reportage photos)</w:t>
            </w:r>
          </w:p>
          <w:p w:rsidR="007675B9" w:rsidRPr="00E10100" w:rsidRDefault="007675B9" w:rsidP="008D7CE5">
            <w:pPr>
              <w:rPr>
                <w:sz w:val="24"/>
                <w:szCs w:val="24"/>
              </w:rPr>
            </w:pPr>
          </w:p>
        </w:tc>
      </w:tr>
      <w:tr w:rsidR="007675B9" w:rsidTr="008D7CE5">
        <w:trPr>
          <w:trHeight w:val="567"/>
        </w:trPr>
        <w:tc>
          <w:tcPr>
            <w:tcW w:w="9062" w:type="dxa"/>
          </w:tcPr>
          <w:p w:rsidR="007675B9" w:rsidRDefault="007675B9" w:rsidP="008D7CE5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675B9" w:rsidRPr="000F2AEB" w:rsidRDefault="000F2AEB" w:rsidP="000F2AEB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0F2AEB">
              <w:t>Topo-guide de l’office de tourisme du Pays de Mirepoix – Balade n° 2</w:t>
            </w:r>
          </w:p>
          <w:p w:rsidR="007675B9" w:rsidRPr="009E0498" w:rsidRDefault="007675B9" w:rsidP="008D7CE5">
            <w:pPr>
              <w:rPr>
                <w:sz w:val="24"/>
                <w:szCs w:val="24"/>
              </w:rPr>
            </w:pPr>
          </w:p>
        </w:tc>
      </w:tr>
      <w:tr w:rsidR="007675B9" w:rsidTr="008D7CE5">
        <w:trPr>
          <w:trHeight w:val="567"/>
        </w:trPr>
        <w:tc>
          <w:tcPr>
            <w:tcW w:w="9062" w:type="dxa"/>
          </w:tcPr>
          <w:p w:rsidR="007675B9" w:rsidRDefault="007675B9" w:rsidP="008D7CE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7675B9" w:rsidRDefault="000F2AEB" w:rsidP="000F2AEB">
            <w:pPr>
              <w:pStyle w:val="Paragraphedeliste"/>
              <w:numPr>
                <w:ilvl w:val="0"/>
                <w:numId w:val="1"/>
              </w:numPr>
            </w:pPr>
            <w:r w:rsidRPr="000F2AEB">
              <w:t>Promeneur – 3h00 – 300 m – 10 km – ½ journée</w:t>
            </w:r>
            <w:r w:rsidR="00510FCE">
              <w:t xml:space="preserve">                    I</w:t>
            </w:r>
            <w:r w:rsidR="00510FCE">
              <w:t xml:space="preserve">ndice d’effort : </w:t>
            </w:r>
            <w:bookmarkStart w:id="0" w:name="_GoBack"/>
            <w:bookmarkEnd w:id="0"/>
            <w:r w:rsidR="00510FCE">
              <w:t xml:space="preserve">39  </w:t>
            </w:r>
            <w:r w:rsidR="00510FCE">
              <w:rPr>
                <w:noProof/>
                <w:lang w:eastAsia="fr-FR"/>
              </w:rPr>
              <w:drawing>
                <wp:inline distT="0" distB="0" distL="0" distR="0">
                  <wp:extent cx="276225" cy="257175"/>
                  <wp:effectExtent l="0" t="0" r="9525" b="952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75B9" w:rsidRPr="00E10100" w:rsidRDefault="007675B9" w:rsidP="008D7CE5">
            <w:pPr>
              <w:rPr>
                <w:b/>
                <w:sz w:val="24"/>
                <w:szCs w:val="24"/>
              </w:rPr>
            </w:pPr>
          </w:p>
        </w:tc>
      </w:tr>
      <w:tr w:rsidR="007675B9" w:rsidTr="008D7CE5">
        <w:trPr>
          <w:trHeight w:val="567"/>
        </w:trPr>
        <w:tc>
          <w:tcPr>
            <w:tcW w:w="9062" w:type="dxa"/>
          </w:tcPr>
          <w:p w:rsidR="007675B9" w:rsidRPr="00A618B3" w:rsidRDefault="007675B9" w:rsidP="00A618B3">
            <w:pPr>
              <w:jc w:val="both"/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A618B3" w:rsidRPr="00A618B3">
              <w:t>Des poteaux directionnels récents aux principales intersections et d’autres poteaux plus anciens. Balisage b</w:t>
            </w:r>
            <w:r w:rsidR="000F2AEB" w:rsidRPr="00A618B3">
              <w:t>lanc et rouge (GR 7)</w:t>
            </w:r>
            <w:r w:rsidR="00A618B3" w:rsidRPr="00A618B3">
              <w:t xml:space="preserve"> depuis Mirepoix jusqu’au retour sur la route asphaltée peu avant Jalabert (km</w:t>
            </w:r>
            <w:r w:rsidR="000F2AEB" w:rsidRPr="00A618B3">
              <w:t xml:space="preserve"> </w:t>
            </w:r>
            <w:r w:rsidR="00A618B3" w:rsidRPr="00A618B3">
              <w:t>4,4 environ) où on laisse filer le GR à notre gauche.</w:t>
            </w:r>
            <w:r w:rsidR="000F2AEB" w:rsidRPr="00A618B3">
              <w:t xml:space="preserve"> </w:t>
            </w:r>
            <w:r w:rsidR="00A618B3" w:rsidRPr="00A618B3">
              <w:t>Balisage j</w:t>
            </w:r>
            <w:r w:rsidR="000F2AEB" w:rsidRPr="00A618B3">
              <w:t>aune</w:t>
            </w:r>
            <w:r w:rsidR="00A618B3" w:rsidRPr="00A618B3">
              <w:t xml:space="preserve"> ensuite jusqu’au retour sur la voie verte (km 8,8 environ).</w:t>
            </w:r>
          </w:p>
          <w:p w:rsidR="00A618B3" w:rsidRDefault="00A618B3" w:rsidP="00A618B3">
            <w:pPr>
              <w:rPr>
                <w:b/>
                <w:sz w:val="24"/>
                <w:szCs w:val="24"/>
              </w:rPr>
            </w:pPr>
          </w:p>
        </w:tc>
      </w:tr>
      <w:tr w:rsidR="007675B9" w:rsidTr="008D7CE5">
        <w:trPr>
          <w:trHeight w:val="567"/>
        </w:trPr>
        <w:tc>
          <w:tcPr>
            <w:tcW w:w="9062" w:type="dxa"/>
          </w:tcPr>
          <w:p w:rsidR="007675B9" w:rsidRDefault="007675B9" w:rsidP="008D7CE5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BB48D7" w:rsidRPr="00BB48D7">
              <w:rPr>
                <w:sz w:val="20"/>
                <w:szCs w:val="20"/>
              </w:rPr>
              <w:t>Sans l’A/R jusqu’à la borne 503, le parcours ne fait que 9 km.</w:t>
            </w:r>
          </w:p>
          <w:p w:rsidR="007675B9" w:rsidRPr="009E0498" w:rsidRDefault="007675B9" w:rsidP="008D7CE5">
            <w:pPr>
              <w:rPr>
                <w:sz w:val="24"/>
                <w:szCs w:val="24"/>
              </w:rPr>
            </w:pPr>
          </w:p>
        </w:tc>
      </w:tr>
      <w:tr w:rsidR="007675B9" w:rsidTr="008D7CE5">
        <w:trPr>
          <w:trHeight w:val="567"/>
        </w:trPr>
        <w:tc>
          <w:tcPr>
            <w:tcW w:w="9062" w:type="dxa"/>
          </w:tcPr>
          <w:p w:rsidR="007675B9" w:rsidRPr="00233651" w:rsidRDefault="007675B9" w:rsidP="008D7CE5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7675B9" w:rsidRPr="00BB48D7" w:rsidRDefault="000F2AEB" w:rsidP="000F2AEB">
            <w:pPr>
              <w:pStyle w:val="Paragraphedeliste"/>
              <w:numPr>
                <w:ilvl w:val="0"/>
                <w:numId w:val="1"/>
              </w:numPr>
            </w:pPr>
            <w:r w:rsidRPr="00BB48D7">
              <w:t xml:space="preserve">Les ruines du Fort du </w:t>
            </w:r>
            <w:proofErr w:type="spellStart"/>
            <w:r w:rsidRPr="00BB48D7">
              <w:t>Quié</w:t>
            </w:r>
            <w:proofErr w:type="spellEnd"/>
            <w:r w:rsidRPr="00BB48D7">
              <w:t xml:space="preserve"> (Voir ci-après)</w:t>
            </w:r>
          </w:p>
          <w:p w:rsidR="000F2AEB" w:rsidRPr="00BB48D7" w:rsidRDefault="00BB48D7" w:rsidP="000F2AEB">
            <w:pPr>
              <w:pStyle w:val="Paragraphedeliste"/>
              <w:numPr>
                <w:ilvl w:val="0"/>
                <w:numId w:val="1"/>
              </w:numPr>
            </w:pPr>
            <w:r w:rsidRPr="00BB48D7">
              <w:t>Le point de vue sur l</w:t>
            </w:r>
            <w:r w:rsidR="00C63087">
              <w:t>e</w:t>
            </w:r>
            <w:r w:rsidRPr="00BB48D7">
              <w:t xml:space="preserve"> massif de </w:t>
            </w:r>
            <w:proofErr w:type="spellStart"/>
            <w:r w:rsidRPr="00BB48D7">
              <w:t>Tabe</w:t>
            </w:r>
            <w:proofErr w:type="spellEnd"/>
            <w:r w:rsidRPr="00BB48D7">
              <w:t xml:space="preserve"> et la vallée de l’Hers depuis la borne 503</w:t>
            </w:r>
            <w:r w:rsidR="00C46C3B">
              <w:t>. Vue sur les châteaux de Lagarde, Montségur et la tour de St-Quentin</w:t>
            </w:r>
          </w:p>
          <w:p w:rsidR="007675B9" w:rsidRPr="009E0498" w:rsidRDefault="007675B9" w:rsidP="008D7CE5">
            <w:pPr>
              <w:rPr>
                <w:sz w:val="24"/>
                <w:szCs w:val="24"/>
              </w:rPr>
            </w:pPr>
          </w:p>
        </w:tc>
      </w:tr>
      <w:tr w:rsidR="007675B9" w:rsidTr="008D7CE5">
        <w:trPr>
          <w:trHeight w:val="567"/>
        </w:trPr>
        <w:tc>
          <w:tcPr>
            <w:tcW w:w="9062" w:type="dxa"/>
          </w:tcPr>
          <w:p w:rsidR="007675B9" w:rsidRPr="00233651" w:rsidRDefault="007675B9" w:rsidP="008D7CE5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7675B9" w:rsidRPr="00893879" w:rsidRDefault="007675B9" w:rsidP="008D7CE5">
            <w:pPr>
              <w:ind w:left="360"/>
              <w:rPr>
                <w:sz w:val="24"/>
                <w:szCs w:val="24"/>
              </w:rPr>
            </w:pPr>
          </w:p>
        </w:tc>
      </w:tr>
      <w:tr w:rsidR="007675B9" w:rsidTr="008D7CE5">
        <w:trPr>
          <w:trHeight w:val="567"/>
        </w:trPr>
        <w:tc>
          <w:tcPr>
            <w:tcW w:w="9062" w:type="dxa"/>
          </w:tcPr>
          <w:p w:rsidR="007675B9" w:rsidRDefault="007675B9" w:rsidP="008D7CE5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BB48D7" w:rsidRPr="00BB48D7">
              <w:t>26 km</w:t>
            </w:r>
            <w:r w:rsidR="00A618B3">
              <w:t xml:space="preserve"> – Covoiturage = 3 €.</w:t>
            </w:r>
          </w:p>
          <w:p w:rsidR="007675B9" w:rsidRPr="009E0498" w:rsidRDefault="007675B9" w:rsidP="008D7CE5">
            <w:pPr>
              <w:rPr>
                <w:sz w:val="24"/>
                <w:szCs w:val="24"/>
              </w:rPr>
            </w:pPr>
          </w:p>
        </w:tc>
      </w:tr>
      <w:tr w:rsidR="007675B9" w:rsidTr="008D7CE5">
        <w:trPr>
          <w:trHeight w:val="567"/>
        </w:trPr>
        <w:tc>
          <w:tcPr>
            <w:tcW w:w="9062" w:type="dxa"/>
          </w:tcPr>
          <w:p w:rsidR="00A618B3" w:rsidRDefault="007675B9" w:rsidP="007C7188">
            <w:pPr>
              <w:jc w:val="both"/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D640A4" w:rsidRPr="00D640A4" w:rsidRDefault="00D640A4" w:rsidP="00A618B3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 xml:space="preserve">Entre les deux barrières </w:t>
            </w:r>
            <w:r w:rsidR="00C27152">
              <w:t>(</w:t>
            </w:r>
            <w:r>
              <w:t>à franchir et à bien refermer</w:t>
            </w:r>
            <w:r w:rsidR="00C27152">
              <w:t>)</w:t>
            </w:r>
            <w:r>
              <w:t xml:space="preserve"> situées au km 3,5 et 6,5 environ (signaleur avec drapeau sur la carte), on pourra être confronté à la présence des beaux troupeaux de vaches qui règnent en maîtres sur ces terres. On fera preuve de prudence et on les évitera dans la mesure du possible.</w:t>
            </w:r>
          </w:p>
          <w:p w:rsidR="00D640A4" w:rsidRPr="00645921" w:rsidRDefault="00D640A4" w:rsidP="00A618B3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>Dans ce même secteur, le piétinement des animaux a fortement dégradé le chemin qui devient difficilement praticable après de fortes ou longues périodes de pluie. On évitera ce parcours dans les périodes de mauvais temps.</w:t>
            </w:r>
          </w:p>
          <w:p w:rsidR="00645921" w:rsidRPr="00606C82" w:rsidRDefault="00645921" w:rsidP="00A618B3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>Ces deux observations n’enlèvent rien à l’attrait de ce très beau parcours.</w:t>
            </w:r>
          </w:p>
          <w:p w:rsidR="00606C82" w:rsidRPr="00D640A4" w:rsidRDefault="00606C82" w:rsidP="00A618B3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606C82">
              <w:rPr>
                <w:b/>
              </w:rPr>
              <w:lastRenderedPageBreak/>
              <w:t>Attention :</w:t>
            </w:r>
            <w:r>
              <w:t xml:space="preserve"> Au moment où on quitte le GR 7 (km 4,4 environ), le poteau directionnel et le balisage jaune vous invitent à emprunter la route asphaltée en direction de Jalabert sur environ 250 mètres jusqu’au moment où vous rencontrez un vieux poteau directionnel un peu masqué par la végétation. Il est situé à gauche de la route et vous invite à franchir la barrière située à droite et à suivre un chemin difficilement discernable qui vous conduira aux ruines de </w:t>
            </w:r>
            <w:proofErr w:type="spellStart"/>
            <w:r>
              <w:t>Quié</w:t>
            </w:r>
            <w:proofErr w:type="spellEnd"/>
            <w:r>
              <w:t xml:space="preserve">. Ce passage est dans un état déplorable. On l’évitera. Parvenu sur la route asphaltée, on l’abandonnera immédiatement en franchissant la barrière située à droite </w:t>
            </w:r>
            <w:r w:rsidR="00C27152">
              <w:t xml:space="preserve">pour monter directement dans le champ, le long de la haie jusqu’au moment où on retrouve le chemin </w:t>
            </w:r>
            <w:r w:rsidR="00C27152">
              <w:rPr>
                <w:rFonts w:cstheme="minorHAnsi"/>
              </w:rPr>
              <w:t>"</w:t>
            </w:r>
            <w:r w:rsidR="00C27152">
              <w:t>dit balisé</w:t>
            </w:r>
            <w:r w:rsidR="00C27152">
              <w:rPr>
                <w:rFonts w:cstheme="minorHAnsi"/>
              </w:rPr>
              <w:t>" (En réalité, il faut aller un peu plus loin pour rencontrer une balise jaune). Voir plan ci-après. La trace fournie emprunte ce "raccourci".</w:t>
            </w:r>
          </w:p>
          <w:p w:rsidR="007675B9" w:rsidRPr="00836791" w:rsidRDefault="007675B9" w:rsidP="00C46C3B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</w:tr>
    </w:tbl>
    <w:p w:rsidR="007675B9" w:rsidRPr="00893879" w:rsidRDefault="007675B9" w:rsidP="007675B9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>"Cette fiche participe à la constitution d'une mémoire des itinéraires proposés par les animateurs du club. Eux seuls y ont accès. Ils s'engagent à ne pas la diffuser en dehors du club."</w:t>
      </w:r>
    </w:p>
    <w:p w:rsidR="007675B9" w:rsidRDefault="007675B9" w:rsidP="007675B9">
      <w:r>
        <w:t xml:space="preserve">Date de la dernière mise à jour : </w:t>
      </w:r>
      <w:r w:rsidR="00C46C3B">
        <w:rPr>
          <w:b/>
        </w:rPr>
        <w:t>13</w:t>
      </w:r>
      <w:r w:rsidR="00645921">
        <w:rPr>
          <w:b/>
        </w:rPr>
        <w:t xml:space="preserve"> août 2022</w:t>
      </w:r>
    </w:p>
    <w:p w:rsidR="00645921" w:rsidRDefault="00645921" w:rsidP="007675B9">
      <w:pPr>
        <w:jc w:val="center"/>
        <w:rPr>
          <w:b/>
          <w:sz w:val="28"/>
          <w:szCs w:val="28"/>
        </w:rPr>
      </w:pPr>
    </w:p>
    <w:p w:rsidR="007675B9" w:rsidRPr="00FF2AF5" w:rsidRDefault="007675B9" w:rsidP="007675B9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E34CA9" w:rsidRDefault="00E34CA9" w:rsidP="00E34CA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238750" cy="499531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684" cy="499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CA9" w:rsidRDefault="00E34CA9" w:rsidP="00E34CA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334000" cy="26765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5B9" w:rsidRDefault="007675B9" w:rsidP="00E34CA9">
      <w:pPr>
        <w:jc w:val="center"/>
      </w:pPr>
    </w:p>
    <w:p w:rsidR="009744A1" w:rsidRPr="00C27152" w:rsidRDefault="00C27152">
      <w:pPr>
        <w:rPr>
          <w:b/>
          <w:sz w:val="24"/>
          <w:szCs w:val="24"/>
        </w:rPr>
      </w:pPr>
      <w:r w:rsidRPr="00C27152">
        <w:rPr>
          <w:b/>
          <w:sz w:val="24"/>
          <w:szCs w:val="24"/>
        </w:rPr>
        <w:t xml:space="preserve">Où l’on abandonnera le chemin balisé pour un </w:t>
      </w:r>
      <w:r w:rsidRPr="00C27152">
        <w:rPr>
          <w:rFonts w:cstheme="minorHAnsi"/>
          <w:b/>
          <w:sz w:val="24"/>
          <w:szCs w:val="24"/>
        </w:rPr>
        <w:t>"</w:t>
      </w:r>
      <w:r w:rsidRPr="00C27152">
        <w:rPr>
          <w:b/>
          <w:sz w:val="24"/>
          <w:szCs w:val="24"/>
        </w:rPr>
        <w:t>raccourci</w:t>
      </w:r>
      <w:r w:rsidRPr="00C27152">
        <w:rPr>
          <w:rFonts w:cstheme="minorHAnsi"/>
          <w:b/>
          <w:sz w:val="24"/>
          <w:szCs w:val="24"/>
        </w:rPr>
        <w:t>"</w:t>
      </w:r>
      <w:r w:rsidRPr="00C27152">
        <w:rPr>
          <w:b/>
          <w:sz w:val="24"/>
          <w:szCs w:val="24"/>
        </w:rPr>
        <w:t xml:space="preserve"> beaucoup plus praticable :</w:t>
      </w:r>
    </w:p>
    <w:p w:rsidR="00606C82" w:rsidRDefault="00606C82" w:rsidP="00C27152">
      <w:pPr>
        <w:jc w:val="center"/>
      </w:pPr>
      <w:r>
        <w:rPr>
          <w:noProof/>
          <w:lang w:eastAsia="fr-FR"/>
        </w:rPr>
        <w:drawing>
          <wp:inline distT="0" distB="0" distL="0" distR="0" wp14:anchorId="5C1FA23F" wp14:editId="2C857A28">
            <wp:extent cx="4524375" cy="320419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332" t="24926" r="36553" b="17699"/>
                    <a:stretch/>
                  </pic:blipFill>
                  <pic:spPr bwMode="auto">
                    <a:xfrm>
                      <a:off x="0" y="0"/>
                      <a:ext cx="4530790" cy="3208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7E8" w:rsidRDefault="003367E8" w:rsidP="003367E8">
      <w:pPr>
        <w:ind w:left="1134" w:right="1134"/>
        <w:jc w:val="center"/>
        <w:rPr>
          <w:i/>
          <w:sz w:val="18"/>
          <w:szCs w:val="18"/>
        </w:rPr>
      </w:pPr>
      <w:r w:rsidRPr="003367E8">
        <w:rPr>
          <w:i/>
          <w:sz w:val="18"/>
          <w:szCs w:val="18"/>
        </w:rPr>
        <w:t>Arrivé sur la route asphaltée, au point D, ne plus tenir compte du balisage, mais monter directement au point A (Franchir la barrière et monter dans le champ le long de la haie</w:t>
      </w:r>
      <w:r>
        <w:rPr>
          <w:i/>
          <w:sz w:val="18"/>
          <w:szCs w:val="18"/>
        </w:rPr>
        <w:t>).</w:t>
      </w:r>
    </w:p>
    <w:p w:rsidR="00C46C3B" w:rsidRDefault="00C46C3B" w:rsidP="003367E8">
      <w:pPr>
        <w:ind w:left="1134" w:right="1134"/>
        <w:jc w:val="center"/>
        <w:rPr>
          <w:i/>
          <w:sz w:val="18"/>
          <w:szCs w:val="18"/>
        </w:rPr>
      </w:pPr>
    </w:p>
    <w:p w:rsidR="00C46C3B" w:rsidRPr="00C46C3B" w:rsidRDefault="00C46C3B" w:rsidP="00C46C3B">
      <w:pPr>
        <w:rPr>
          <w:b/>
          <w:sz w:val="28"/>
          <w:szCs w:val="28"/>
        </w:rPr>
      </w:pPr>
      <w:r w:rsidRPr="00C46C3B">
        <w:rPr>
          <w:b/>
          <w:sz w:val="28"/>
          <w:szCs w:val="28"/>
        </w:rPr>
        <w:t xml:space="preserve">Le hameau du </w:t>
      </w:r>
      <w:proofErr w:type="spellStart"/>
      <w:r w:rsidRPr="00C46C3B">
        <w:rPr>
          <w:b/>
          <w:sz w:val="28"/>
          <w:szCs w:val="28"/>
        </w:rPr>
        <w:t>Quié</w:t>
      </w:r>
      <w:proofErr w:type="spellEnd"/>
      <w:r w:rsidRPr="00C46C3B">
        <w:rPr>
          <w:b/>
          <w:sz w:val="28"/>
          <w:szCs w:val="28"/>
        </w:rPr>
        <w:t> :</w:t>
      </w:r>
    </w:p>
    <w:p w:rsidR="00C46C3B" w:rsidRDefault="00C46C3B" w:rsidP="00C46C3B">
      <w:pPr>
        <w:jc w:val="both"/>
      </w:pPr>
      <w:r w:rsidRPr="00C46C3B">
        <w:rPr>
          <w:b/>
        </w:rPr>
        <w:t>La réalité</w:t>
      </w:r>
      <w:r w:rsidRPr="00C46C3B">
        <w:t> : Contrairement à ce que laisse supposer le nom de c</w:t>
      </w:r>
      <w:r>
        <w:t>e</w:t>
      </w:r>
      <w:r w:rsidRPr="00C46C3B">
        <w:t xml:space="preserve">tte randonnée, le hameau du </w:t>
      </w:r>
      <w:proofErr w:type="spellStart"/>
      <w:r w:rsidRPr="00C46C3B">
        <w:t>Quié</w:t>
      </w:r>
      <w:proofErr w:type="spellEnd"/>
      <w:r w:rsidRPr="00C46C3B">
        <w:t xml:space="preserve"> ne se situe pas sur la commune de Mirepoix mais sur celle de La Bastide de </w:t>
      </w:r>
      <w:proofErr w:type="spellStart"/>
      <w:r w:rsidRPr="00C46C3B">
        <w:t>Boussignac</w:t>
      </w:r>
      <w:proofErr w:type="spellEnd"/>
      <w:r w:rsidRPr="00C46C3B">
        <w:t xml:space="preserve">. </w:t>
      </w:r>
      <w:r>
        <w:t xml:space="preserve">Au recensement de 1911, trois maisons sont occupées par 9 personnes au total. Au recensement de 1921, le hameau est abandonné. Plus personne n’y habitera. </w:t>
      </w:r>
    </w:p>
    <w:p w:rsidR="00C46C3B" w:rsidRDefault="00C46C3B" w:rsidP="00C46C3B">
      <w:pPr>
        <w:jc w:val="both"/>
      </w:pPr>
      <w:r w:rsidRPr="00C46C3B">
        <w:rPr>
          <w:b/>
        </w:rPr>
        <w:t>Réalité ou légende</w:t>
      </w:r>
      <w:r>
        <w:t xml:space="preserve"> : </w:t>
      </w:r>
      <w:r w:rsidRPr="007C7188">
        <w:t>Ce point culminant de la commune était habité par des agriculteurs et on raconte qu’à la g</w:t>
      </w:r>
      <w:r>
        <w:t>u</w:t>
      </w:r>
      <w:r w:rsidRPr="007C7188">
        <w:t>erre de</w:t>
      </w:r>
      <w:r>
        <w:t xml:space="preserve"> </w:t>
      </w:r>
      <w:r w:rsidRPr="007C7188">
        <w:t xml:space="preserve">14-18, le fermier, revenu en permission à </w:t>
      </w:r>
      <w:proofErr w:type="spellStart"/>
      <w:r w:rsidRPr="007C7188">
        <w:t>Quié</w:t>
      </w:r>
      <w:proofErr w:type="spellEnd"/>
      <w:r w:rsidRPr="007C7188">
        <w:t xml:space="preserve">, y aurait retrouvé son épouse en galante compagnie au lit avec l’employé. Il les aurait tués sur le champ avant de déserter (Source : Topo-guide). </w:t>
      </w:r>
    </w:p>
    <w:p w:rsidR="003D0373" w:rsidRDefault="003D0373" w:rsidP="003D0373">
      <w:pPr>
        <w:jc w:val="center"/>
      </w:pPr>
      <w:r>
        <w:rPr>
          <w:noProof/>
          <w:lang w:eastAsia="fr-FR"/>
        </w:rPr>
        <w:drawing>
          <wp:inline distT="0" distB="0" distL="0" distR="0" wp14:anchorId="0A2769C8" wp14:editId="2511C166">
            <wp:extent cx="3095625" cy="2066657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668" t="5480" r="20635" b="13356"/>
                    <a:stretch/>
                  </pic:blipFill>
                  <pic:spPr bwMode="auto">
                    <a:xfrm>
                      <a:off x="0" y="0"/>
                      <a:ext cx="3097017" cy="2067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373" w:rsidRDefault="003D0373" w:rsidP="003D0373">
      <w:pPr>
        <w:spacing w:after="0"/>
        <w:jc w:val="center"/>
        <w:rPr>
          <w:i/>
          <w:sz w:val="18"/>
          <w:szCs w:val="18"/>
        </w:rPr>
      </w:pPr>
      <w:r w:rsidRPr="003D0373">
        <w:rPr>
          <w:i/>
          <w:sz w:val="18"/>
          <w:szCs w:val="18"/>
        </w:rPr>
        <w:t xml:space="preserve">Mai 2016 : Les ruines du hameau du </w:t>
      </w:r>
      <w:proofErr w:type="spellStart"/>
      <w:r w:rsidRPr="003D0373">
        <w:rPr>
          <w:i/>
          <w:sz w:val="18"/>
          <w:szCs w:val="18"/>
        </w:rPr>
        <w:t>Quié</w:t>
      </w:r>
      <w:proofErr w:type="spellEnd"/>
      <w:r w:rsidRPr="003D0373">
        <w:rPr>
          <w:i/>
          <w:sz w:val="18"/>
          <w:szCs w:val="18"/>
        </w:rPr>
        <w:t xml:space="preserve"> ne sont pas encore</w:t>
      </w:r>
    </w:p>
    <w:p w:rsidR="003D0373" w:rsidRPr="003D0373" w:rsidRDefault="003D0373" w:rsidP="003D0373">
      <w:pPr>
        <w:jc w:val="center"/>
        <w:rPr>
          <w:i/>
          <w:sz w:val="18"/>
          <w:szCs w:val="18"/>
        </w:rPr>
      </w:pPr>
      <w:proofErr w:type="spellStart"/>
      <w:proofErr w:type="gramStart"/>
      <w:r w:rsidRPr="003D0373">
        <w:rPr>
          <w:i/>
          <w:sz w:val="18"/>
          <w:szCs w:val="18"/>
        </w:rPr>
        <w:t>totalem</w:t>
      </w:r>
      <w:r>
        <w:rPr>
          <w:i/>
          <w:sz w:val="18"/>
          <w:szCs w:val="18"/>
        </w:rPr>
        <w:t>m</w:t>
      </w:r>
      <w:r w:rsidRPr="003D0373">
        <w:rPr>
          <w:i/>
          <w:sz w:val="18"/>
          <w:szCs w:val="18"/>
        </w:rPr>
        <w:t>ent</w:t>
      </w:r>
      <w:proofErr w:type="spellEnd"/>
      <w:proofErr w:type="gramEnd"/>
      <w:r w:rsidRPr="003D0373">
        <w:rPr>
          <w:i/>
          <w:sz w:val="18"/>
          <w:szCs w:val="18"/>
        </w:rPr>
        <w:t xml:space="preserve"> recouvertes par la végétation</w:t>
      </w:r>
    </w:p>
    <w:p w:rsidR="003D0373" w:rsidRDefault="003D0373" w:rsidP="003D0373">
      <w:pPr>
        <w:jc w:val="center"/>
      </w:pPr>
      <w:r>
        <w:rPr>
          <w:noProof/>
          <w:lang w:eastAsia="fr-FR"/>
        </w:rPr>
        <w:drawing>
          <wp:inline distT="0" distB="0" distL="0" distR="0" wp14:anchorId="18C3DD64" wp14:editId="43B97914">
            <wp:extent cx="3486150" cy="1904548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377" t="6506" r="15013" b="14726"/>
                    <a:stretch/>
                  </pic:blipFill>
                  <pic:spPr bwMode="auto">
                    <a:xfrm>
                      <a:off x="0" y="0"/>
                      <a:ext cx="3487113" cy="1905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373" w:rsidRPr="003D0373" w:rsidRDefault="003D0373" w:rsidP="003D0373">
      <w:pPr>
        <w:jc w:val="center"/>
        <w:rPr>
          <w:i/>
          <w:sz w:val="18"/>
          <w:szCs w:val="18"/>
        </w:rPr>
      </w:pPr>
      <w:r w:rsidRPr="003D0373">
        <w:rPr>
          <w:i/>
          <w:sz w:val="18"/>
          <w:szCs w:val="18"/>
        </w:rPr>
        <w:t xml:space="preserve">Mai 2016 : Conférence sur le site des ruines du </w:t>
      </w:r>
      <w:proofErr w:type="spellStart"/>
      <w:r w:rsidRPr="003D0373">
        <w:rPr>
          <w:i/>
          <w:sz w:val="18"/>
          <w:szCs w:val="18"/>
        </w:rPr>
        <w:t>Quié</w:t>
      </w:r>
      <w:proofErr w:type="spellEnd"/>
    </w:p>
    <w:p w:rsidR="00C46C3B" w:rsidRDefault="00C46C3B" w:rsidP="003D0373">
      <w:pPr>
        <w:jc w:val="center"/>
      </w:pPr>
    </w:p>
    <w:p w:rsidR="00C46C3B" w:rsidRDefault="00C46C3B" w:rsidP="00C46C3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3219450" cy="2414587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0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920" cy="241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C3B" w:rsidRPr="00C46C3B" w:rsidRDefault="00C46C3B" w:rsidP="003D0373">
      <w:pPr>
        <w:jc w:val="center"/>
      </w:pPr>
      <w:r w:rsidRPr="00C46C3B">
        <w:rPr>
          <w:i/>
          <w:sz w:val="18"/>
          <w:szCs w:val="18"/>
        </w:rPr>
        <w:t>Août 2022 : Le groupe au point culminant du parcours</w:t>
      </w:r>
    </w:p>
    <w:sectPr w:rsidR="00C46C3B" w:rsidRPr="00C46C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BF0818"/>
    <w:multiLevelType w:val="hybridMultilevel"/>
    <w:tmpl w:val="A92A4190"/>
    <w:lvl w:ilvl="0" w:tplc="2BBE90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B1646E"/>
    <w:multiLevelType w:val="hybridMultilevel"/>
    <w:tmpl w:val="14C89C5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5B9"/>
    <w:rsid w:val="000F2AEB"/>
    <w:rsid w:val="003367E8"/>
    <w:rsid w:val="003D0373"/>
    <w:rsid w:val="00510FCE"/>
    <w:rsid w:val="00606C82"/>
    <w:rsid w:val="00645921"/>
    <w:rsid w:val="006629CF"/>
    <w:rsid w:val="006C08A2"/>
    <w:rsid w:val="0073436F"/>
    <w:rsid w:val="007675B9"/>
    <w:rsid w:val="007C7188"/>
    <w:rsid w:val="009744A1"/>
    <w:rsid w:val="00A618B3"/>
    <w:rsid w:val="00BB48D7"/>
    <w:rsid w:val="00C27152"/>
    <w:rsid w:val="00C46C3B"/>
    <w:rsid w:val="00C63087"/>
    <w:rsid w:val="00CC359B"/>
    <w:rsid w:val="00D640A4"/>
    <w:rsid w:val="00E34CA9"/>
    <w:rsid w:val="00EC22AD"/>
    <w:rsid w:val="00F72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EE2F4F-4951-438F-99F2-19D501EAA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75B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675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675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692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5</cp:revision>
  <dcterms:created xsi:type="dcterms:W3CDTF">2022-08-04T15:55:00Z</dcterms:created>
  <dcterms:modified xsi:type="dcterms:W3CDTF">2022-08-21T19:46:00Z</dcterms:modified>
</cp:coreProperties>
</file>