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7" w:rsidRDefault="002023D7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:rsidR="002023D7" w:rsidRDefault="002023D7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MASSAT N° 13</w:t>
      </w:r>
    </w:p>
    <w:tbl>
      <w:tblPr>
        <w:tblW w:w="0" w:type="auto"/>
        <w:tblInd w:w="-25" w:type="dxa"/>
        <w:tblLayout w:type="fixed"/>
        <w:tblLook w:val="0000"/>
      </w:tblPr>
      <w:tblGrid>
        <w:gridCol w:w="9112"/>
      </w:tblGrid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:rsidR="002023D7" w:rsidRDefault="002023D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Port – l'Etang d'Arbu depuis le Port de Lers - AR</w:t>
            </w:r>
          </w:p>
          <w:p w:rsidR="002023D7" w:rsidRDefault="002023D7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26/05/2010 E Labrousse – 12/06/2011 E Labrousse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28/07/2013 E Labrousse  - 08/12/2016 M Souleils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023D7" w:rsidRPr="00EC1618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023D7" w:rsidRPr="00EC1618" w:rsidRDefault="002023D7">
            <w:pPr>
              <w:spacing w:after="0" w:line="100" w:lineRule="atLeast"/>
              <w:jc w:val="both"/>
              <w:rPr>
                <w:sz w:val="24"/>
                <w:szCs w:val="24"/>
                <w:lang w:val="en-GB"/>
              </w:rPr>
            </w:pPr>
            <w:hyperlink r:id="rId4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</w:rPr>
                <w:t>www.pyranddonnees.fr</w:t>
              </w:r>
            </w:hyperlink>
            <w:r w:rsidRPr="00EC1618">
              <w:rPr>
                <w:sz w:val="24"/>
                <w:szCs w:val="24"/>
                <w:lang w:val="en-GB"/>
              </w:rPr>
              <w:t xml:space="preserve"> – ariègepyrenees.com – photosariege.com</w:t>
            </w:r>
          </w:p>
          <w:p w:rsidR="002023D7" w:rsidRPr="00EC1618" w:rsidRDefault="002023D7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023D7" w:rsidRDefault="002023D7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Randonneur – 4h – 500m –7km - journée</w:t>
            </w:r>
          </w:p>
          <w:p w:rsidR="002023D7" w:rsidRDefault="002023D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:rsidR="002023D7" w:rsidRDefault="002023D7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2023D7" w:rsidRDefault="002023D7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entre la gare de Varilhes et le lieu de départ : 91km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023D7">
        <w:trPr>
          <w:trHeight w:val="567"/>
        </w:trPr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animateur annonce 5h – 600m - 10km</w:t>
            </w: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  <w:p w:rsidR="002023D7" w:rsidRDefault="002023D7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023D7" w:rsidRDefault="002023D7">
      <w:pPr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023D7" w:rsidRDefault="002023D7">
      <w:pPr>
        <w:rPr>
          <w:b/>
          <w:sz w:val="28"/>
          <w:szCs w:val="28"/>
        </w:rPr>
      </w:pPr>
      <w:r>
        <w:t>Date de la dernière mise à jour : 20 03 2019</w:t>
      </w:r>
    </w:p>
    <w:p w:rsidR="002023D7" w:rsidRDefault="002023D7">
      <w:pPr>
        <w:rPr>
          <w:b/>
          <w:sz w:val="28"/>
          <w:szCs w:val="28"/>
        </w:rPr>
      </w:pPr>
    </w:p>
    <w:p w:rsidR="002023D7" w:rsidRDefault="002023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302.25pt">
            <v:imagedata r:id="rId5" o:title=""/>
          </v:shape>
        </w:pict>
      </w:r>
    </w:p>
    <w:p w:rsidR="002023D7" w:rsidRDefault="002023D7">
      <w:r>
        <w:pict>
          <v:shape id="_x0000_i1026" type="#_x0000_t75" style="width:446.25pt;height:166.5pt">
            <v:imagedata r:id="rId6" o:title=""/>
          </v:shape>
        </w:pict>
      </w:r>
    </w:p>
    <w:sectPr w:rsidR="002023D7" w:rsidSect="00247139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618"/>
    <w:rsid w:val="002023D7"/>
    <w:rsid w:val="00247139"/>
    <w:rsid w:val="008A772A"/>
    <w:rsid w:val="00D67805"/>
    <w:rsid w:val="00DD7AC9"/>
    <w:rsid w:val="00EC1618"/>
    <w:rsid w:val="00F0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05"/>
    <w:pPr>
      <w:suppressAutoHyphens/>
      <w:spacing w:after="160" w:line="252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67805"/>
  </w:style>
  <w:style w:type="character" w:customStyle="1" w:styleId="ListLabel2">
    <w:name w:val="ListLabel 2"/>
    <w:uiPriority w:val="99"/>
    <w:rsid w:val="00D67805"/>
  </w:style>
  <w:style w:type="character" w:styleId="Hyperlink">
    <w:name w:val="Hyperlink"/>
    <w:basedOn w:val="DefaultParagraphFont"/>
    <w:uiPriority w:val="99"/>
    <w:rsid w:val="00D67805"/>
    <w:rPr>
      <w:rFonts w:cs="Times New Roman"/>
      <w:color w:val="000080"/>
      <w:u w:val="single"/>
    </w:rPr>
  </w:style>
  <w:style w:type="paragraph" w:customStyle="1" w:styleId="Titre1">
    <w:name w:val="Titre1"/>
    <w:basedOn w:val="Normal"/>
    <w:next w:val="BodyText"/>
    <w:uiPriority w:val="99"/>
    <w:rsid w:val="00D6780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678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D67805"/>
    <w:rPr>
      <w:rFonts w:cs="Lucida Sans"/>
    </w:rPr>
  </w:style>
  <w:style w:type="paragraph" w:customStyle="1" w:styleId="Lgende1">
    <w:name w:val="Légende1"/>
    <w:basedOn w:val="Normal"/>
    <w:uiPriority w:val="99"/>
    <w:rsid w:val="00D678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67805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D67805"/>
    <w:pPr>
      <w:ind w:left="720"/>
    </w:pPr>
  </w:style>
  <w:style w:type="paragraph" w:customStyle="1" w:styleId="Contenudetableau">
    <w:name w:val="Contenu de tableau"/>
    <w:basedOn w:val="Normal"/>
    <w:uiPriority w:val="99"/>
    <w:rsid w:val="00D6780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D678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yranddonne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165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2018-04-08T18:28:00Z</cp:lastPrinted>
  <dcterms:created xsi:type="dcterms:W3CDTF">2019-03-26T07:45:00Z</dcterms:created>
  <dcterms:modified xsi:type="dcterms:W3CDTF">2019-03-26T07:45:00Z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