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A2" w:rsidRDefault="00D94EA2" w:rsidP="00AA628F">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D94EA2" w:rsidRPr="00B971B6" w:rsidRDefault="00D94EA2" w:rsidP="00AA628F">
      <w:pPr>
        <w:jc w:val="center"/>
        <w:rPr>
          <w:b/>
          <w:color w:val="FF0000"/>
          <w:sz w:val="36"/>
          <w:szCs w:val="36"/>
        </w:rPr>
      </w:pPr>
      <w:r>
        <w:rPr>
          <w:b/>
          <w:color w:val="FF0000"/>
          <w:sz w:val="36"/>
          <w:szCs w:val="36"/>
        </w:rPr>
        <w:t>MASSAT 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D94EA2" w:rsidRPr="00CB603F" w:rsidTr="00CB603F">
        <w:trPr>
          <w:trHeight w:val="567"/>
        </w:trPr>
        <w:tc>
          <w:tcPr>
            <w:tcW w:w="9062" w:type="dxa"/>
          </w:tcPr>
          <w:p w:rsidR="00D94EA2" w:rsidRPr="00CB603F" w:rsidRDefault="00D94EA2" w:rsidP="00CB603F">
            <w:pPr>
              <w:spacing w:after="0" w:line="240" w:lineRule="auto"/>
              <w:rPr>
                <w:sz w:val="24"/>
                <w:szCs w:val="24"/>
              </w:rPr>
            </w:pPr>
            <w:r w:rsidRPr="00CB603F">
              <w:rPr>
                <w:b/>
                <w:sz w:val="24"/>
                <w:szCs w:val="24"/>
              </w:rPr>
              <w:t>Commune de départ et dénomination de l’itinéraire :</w:t>
            </w:r>
            <w:r w:rsidRPr="00CB603F">
              <w:rPr>
                <w:sz w:val="24"/>
                <w:szCs w:val="24"/>
              </w:rPr>
              <w:t xml:space="preserve"> </w:t>
            </w:r>
          </w:p>
          <w:p w:rsidR="00D94EA2" w:rsidRPr="00CB603F" w:rsidRDefault="00D94EA2" w:rsidP="00CB603F">
            <w:pPr>
              <w:pStyle w:val="ListParagraph"/>
              <w:numPr>
                <w:ilvl w:val="0"/>
                <w:numId w:val="1"/>
              </w:numPr>
              <w:spacing w:after="0" w:line="240" w:lineRule="auto"/>
              <w:jc w:val="both"/>
            </w:pPr>
            <w:r w:rsidRPr="00CB603F">
              <w:rPr>
                <w:b/>
              </w:rPr>
              <w:t>Le Port</w:t>
            </w:r>
            <w:r w:rsidRPr="00CB603F">
              <w:t xml:space="preserve"> – Parking aménagé dans le hameau de Carol au bout de </w:t>
            </w:r>
            <w:smartTag w:uri="urn:schemas-microsoft-com:office:smarttags" w:element="PersonName">
              <w:smartTagPr>
                <w:attr w:name="ProductID" w:val="la D"/>
              </w:smartTagPr>
              <w:r w:rsidRPr="00CB603F">
                <w:t>la D</w:t>
              </w:r>
            </w:smartTag>
            <w:r w:rsidRPr="00CB603F">
              <w:t xml:space="preserve"> 878 - </w:t>
            </w:r>
            <w:r w:rsidRPr="00CB603F">
              <w:rPr>
                <w:b/>
              </w:rPr>
              <w:t>Les hameaux pastoraux des Goutets depuis Carol</w:t>
            </w:r>
          </w:p>
          <w:p w:rsidR="00D94EA2" w:rsidRPr="00CB603F" w:rsidRDefault="00D94EA2" w:rsidP="00CB603F">
            <w:pPr>
              <w:spacing w:after="0" w:line="240" w:lineRule="auto"/>
              <w:rPr>
                <w:sz w:val="24"/>
                <w:szCs w:val="24"/>
              </w:rPr>
            </w:pPr>
          </w:p>
        </w:tc>
      </w:tr>
      <w:tr w:rsidR="00D94EA2" w:rsidRPr="00CB603F" w:rsidTr="00CB603F">
        <w:trPr>
          <w:trHeight w:val="567"/>
        </w:trPr>
        <w:tc>
          <w:tcPr>
            <w:tcW w:w="9062" w:type="dxa"/>
          </w:tcPr>
          <w:p w:rsidR="00D94EA2" w:rsidRPr="00CB603F" w:rsidRDefault="00D94EA2" w:rsidP="00CB603F">
            <w:pPr>
              <w:spacing w:after="0" w:line="240" w:lineRule="auto"/>
              <w:rPr>
                <w:b/>
                <w:sz w:val="24"/>
                <w:szCs w:val="24"/>
              </w:rPr>
            </w:pPr>
            <w:r w:rsidRPr="00CB603F">
              <w:rPr>
                <w:b/>
                <w:sz w:val="24"/>
                <w:szCs w:val="24"/>
              </w:rPr>
              <w:t>Date, animateur(trice), nombre de participants (éventuel) :</w:t>
            </w:r>
          </w:p>
          <w:p w:rsidR="00D94EA2" w:rsidRPr="00CB603F" w:rsidRDefault="00D94EA2" w:rsidP="00CB603F">
            <w:pPr>
              <w:pStyle w:val="ListParagraph"/>
              <w:numPr>
                <w:ilvl w:val="0"/>
                <w:numId w:val="1"/>
              </w:numPr>
              <w:spacing w:after="0" w:line="240" w:lineRule="auto"/>
            </w:pPr>
            <w:r w:rsidRPr="00CB603F">
              <w:t>20.02.2012 – S. Aguilar</w:t>
            </w:r>
          </w:p>
          <w:p w:rsidR="00D94EA2" w:rsidRPr="00CB603F" w:rsidRDefault="00D94EA2" w:rsidP="00CB603F">
            <w:pPr>
              <w:spacing w:after="0" w:line="240" w:lineRule="auto"/>
              <w:rPr>
                <w:sz w:val="24"/>
                <w:szCs w:val="24"/>
              </w:rPr>
            </w:pPr>
          </w:p>
        </w:tc>
      </w:tr>
      <w:tr w:rsidR="00D94EA2" w:rsidRPr="00CB603F" w:rsidTr="00CB603F">
        <w:trPr>
          <w:trHeight w:val="567"/>
        </w:trPr>
        <w:tc>
          <w:tcPr>
            <w:tcW w:w="9062" w:type="dxa"/>
          </w:tcPr>
          <w:p w:rsidR="00D94EA2" w:rsidRPr="00CB603F" w:rsidRDefault="00D94EA2" w:rsidP="00CB603F">
            <w:pPr>
              <w:spacing w:after="0" w:line="240" w:lineRule="auto"/>
              <w:jc w:val="both"/>
              <w:rPr>
                <w:b/>
                <w:sz w:val="24"/>
                <w:szCs w:val="24"/>
              </w:rPr>
            </w:pPr>
            <w:r w:rsidRPr="00CB603F">
              <w:rPr>
                <w:b/>
                <w:sz w:val="24"/>
                <w:szCs w:val="24"/>
              </w:rPr>
              <w:t xml:space="preserve">L’itinéraire est décrit sur les supports suivants : </w:t>
            </w:r>
          </w:p>
          <w:p w:rsidR="00D94EA2" w:rsidRPr="00CB603F" w:rsidRDefault="00D94EA2" w:rsidP="00CB603F">
            <w:pPr>
              <w:pStyle w:val="ListParagraph"/>
              <w:numPr>
                <w:ilvl w:val="0"/>
                <w:numId w:val="1"/>
              </w:numPr>
              <w:spacing w:after="0" w:line="240" w:lineRule="auto"/>
              <w:jc w:val="both"/>
            </w:pPr>
            <w:r w:rsidRPr="00CB603F">
              <w:t xml:space="preserve">Fiche topo-guide éditée par l’office de tourisme sous l’étiquette </w:t>
            </w:r>
            <w:r w:rsidRPr="00CB603F">
              <w:rPr>
                <w:rFonts w:cs="Calibri"/>
              </w:rPr>
              <w:t>"</w:t>
            </w:r>
            <w:r w:rsidRPr="00CB603F">
              <w:t>Couserans Ariège Pyrénées</w:t>
            </w:r>
            <w:r w:rsidRPr="00CB603F">
              <w:rPr>
                <w:rFonts w:cs="Calibri"/>
              </w:rPr>
              <w:t>"</w:t>
            </w:r>
            <w:r w:rsidRPr="00CB603F">
              <w:t xml:space="preserve"> – Balade n° 16 </w:t>
            </w:r>
            <w:r w:rsidRPr="00CB603F">
              <w:rPr>
                <w:rFonts w:cs="Calibri"/>
              </w:rPr>
              <w:t>"</w:t>
            </w:r>
            <w:r w:rsidRPr="00CB603F">
              <w:t>Goutets</w:t>
            </w:r>
            <w:r w:rsidRPr="00CB603F">
              <w:rPr>
                <w:rFonts w:cs="Calibri"/>
              </w:rPr>
              <w:t xml:space="preserve">" et : </w:t>
            </w:r>
            <w:hyperlink r:id="rId5" w:history="1">
              <w:r w:rsidRPr="00CB603F">
                <w:rPr>
                  <w:rStyle w:val="Hyperlink"/>
                  <w:rFonts w:cs="Calibri"/>
                </w:rPr>
                <w:t>https://www.haut-couserans.com/randonnees/detail-de-la-randonnee-goutets-91-fr-13.html</w:t>
              </w:r>
            </w:hyperlink>
          </w:p>
          <w:p w:rsidR="00D94EA2" w:rsidRPr="00CB603F" w:rsidRDefault="00D94EA2" w:rsidP="00CB603F">
            <w:pPr>
              <w:spacing w:after="0" w:line="240" w:lineRule="auto"/>
              <w:rPr>
                <w:sz w:val="24"/>
                <w:szCs w:val="24"/>
              </w:rPr>
            </w:pPr>
            <w:bookmarkStart w:id="0" w:name="_GoBack"/>
            <w:bookmarkEnd w:id="0"/>
          </w:p>
        </w:tc>
      </w:tr>
      <w:tr w:rsidR="00D94EA2" w:rsidRPr="00CB603F" w:rsidTr="00CB603F">
        <w:trPr>
          <w:trHeight w:val="567"/>
        </w:trPr>
        <w:tc>
          <w:tcPr>
            <w:tcW w:w="9062" w:type="dxa"/>
          </w:tcPr>
          <w:p w:rsidR="00D94EA2" w:rsidRPr="00CB603F" w:rsidRDefault="00D94EA2" w:rsidP="00CB603F">
            <w:pPr>
              <w:spacing w:after="0" w:line="240" w:lineRule="auto"/>
              <w:rPr>
                <w:b/>
                <w:sz w:val="24"/>
                <w:szCs w:val="24"/>
              </w:rPr>
            </w:pPr>
            <w:r w:rsidRPr="00CB603F">
              <w:rPr>
                <w:b/>
                <w:sz w:val="24"/>
                <w:szCs w:val="24"/>
              </w:rPr>
              <w:t>Classification, temps de parcours, dénivelé positif, distance, durée :</w:t>
            </w:r>
          </w:p>
          <w:p w:rsidR="00D94EA2" w:rsidRPr="00CB603F" w:rsidRDefault="00D94EA2" w:rsidP="00CB603F">
            <w:pPr>
              <w:pStyle w:val="ListParagraph"/>
              <w:numPr>
                <w:ilvl w:val="0"/>
                <w:numId w:val="1"/>
              </w:numPr>
              <w:spacing w:after="0" w:line="240" w:lineRule="auto"/>
              <w:rPr>
                <w:b/>
                <w:sz w:val="24"/>
                <w:szCs w:val="24"/>
              </w:rPr>
            </w:pPr>
            <w:r w:rsidRPr="00CB603F">
              <w:t xml:space="preserve">Marcheur – 4h00 – </w:t>
            </w:r>
            <w:smartTag w:uri="urn:schemas-microsoft-com:office:smarttags" w:element="metricconverter">
              <w:smartTagPr>
                <w:attr w:name="ProductID" w:val="450 m"/>
              </w:smartTagPr>
              <w:r w:rsidRPr="00CB603F">
                <w:t>450 m</w:t>
              </w:r>
            </w:smartTag>
            <w:r w:rsidRPr="00CB603F">
              <w:t xml:space="preserve"> – </w:t>
            </w:r>
            <w:smartTag w:uri="urn:schemas-microsoft-com:office:smarttags" w:element="metricconverter">
              <w:smartTagPr>
                <w:attr w:name="ProductID" w:val="7,5 km"/>
              </w:smartTagPr>
              <w:r w:rsidRPr="00CB603F">
                <w:t>7,5 km</w:t>
              </w:r>
            </w:smartTag>
            <w:r w:rsidRPr="00CB603F">
              <w:t xml:space="preserve"> – ½ journée (du fait de l’éloignement)</w:t>
            </w:r>
          </w:p>
          <w:p w:rsidR="00D94EA2" w:rsidRPr="00CB603F" w:rsidRDefault="00D94EA2" w:rsidP="00CB603F">
            <w:pPr>
              <w:spacing w:after="0" w:line="240" w:lineRule="auto"/>
              <w:rPr>
                <w:b/>
                <w:sz w:val="24"/>
                <w:szCs w:val="24"/>
              </w:rPr>
            </w:pPr>
          </w:p>
        </w:tc>
      </w:tr>
      <w:tr w:rsidR="00D94EA2" w:rsidRPr="00CB603F" w:rsidTr="00CB603F">
        <w:trPr>
          <w:trHeight w:val="567"/>
        </w:trPr>
        <w:tc>
          <w:tcPr>
            <w:tcW w:w="9062" w:type="dxa"/>
          </w:tcPr>
          <w:p w:rsidR="00D94EA2" w:rsidRPr="00CB603F" w:rsidRDefault="00D94EA2" w:rsidP="00CB603F">
            <w:pPr>
              <w:spacing w:after="0" w:line="240" w:lineRule="auto"/>
              <w:rPr>
                <w:b/>
                <w:sz w:val="24"/>
                <w:szCs w:val="24"/>
              </w:rPr>
            </w:pPr>
            <w:r w:rsidRPr="00CB603F">
              <w:rPr>
                <w:b/>
                <w:sz w:val="24"/>
                <w:szCs w:val="24"/>
              </w:rPr>
              <w:t xml:space="preserve">Balisage : </w:t>
            </w:r>
            <w:r w:rsidRPr="00CB603F">
              <w:t>Jaune</w:t>
            </w:r>
          </w:p>
        </w:tc>
      </w:tr>
      <w:tr w:rsidR="00D94EA2" w:rsidRPr="00CB603F" w:rsidTr="00CB603F">
        <w:trPr>
          <w:trHeight w:val="567"/>
        </w:trPr>
        <w:tc>
          <w:tcPr>
            <w:tcW w:w="9062" w:type="dxa"/>
          </w:tcPr>
          <w:p w:rsidR="00D94EA2" w:rsidRPr="00CB603F" w:rsidRDefault="00D94EA2" w:rsidP="00CB603F">
            <w:pPr>
              <w:spacing w:after="0" w:line="240" w:lineRule="auto"/>
              <w:jc w:val="both"/>
              <w:rPr>
                <w:sz w:val="24"/>
                <w:szCs w:val="24"/>
              </w:rPr>
            </w:pPr>
            <w:r w:rsidRPr="00CB603F">
              <w:rPr>
                <w:b/>
                <w:sz w:val="24"/>
                <w:szCs w:val="24"/>
              </w:rPr>
              <w:t xml:space="preserve">Particularité(s) : </w:t>
            </w:r>
          </w:p>
          <w:p w:rsidR="00D94EA2" w:rsidRPr="00CB603F" w:rsidRDefault="00D94EA2" w:rsidP="00CB603F">
            <w:pPr>
              <w:spacing w:after="0" w:line="240" w:lineRule="auto"/>
              <w:rPr>
                <w:sz w:val="24"/>
                <w:szCs w:val="24"/>
              </w:rPr>
            </w:pPr>
          </w:p>
        </w:tc>
      </w:tr>
      <w:tr w:rsidR="00D94EA2" w:rsidRPr="00CB603F" w:rsidTr="00CB603F">
        <w:trPr>
          <w:trHeight w:val="567"/>
        </w:trPr>
        <w:tc>
          <w:tcPr>
            <w:tcW w:w="9062" w:type="dxa"/>
          </w:tcPr>
          <w:p w:rsidR="00D94EA2" w:rsidRPr="00CB603F" w:rsidRDefault="00D94EA2" w:rsidP="00CB603F">
            <w:pPr>
              <w:spacing w:after="0" w:line="240" w:lineRule="auto"/>
              <w:rPr>
                <w:b/>
                <w:sz w:val="24"/>
                <w:szCs w:val="24"/>
              </w:rPr>
            </w:pPr>
            <w:r w:rsidRPr="00CB603F">
              <w:rPr>
                <w:b/>
                <w:sz w:val="24"/>
                <w:szCs w:val="24"/>
              </w:rPr>
              <w:t>Site ou point remarquable :</w:t>
            </w:r>
          </w:p>
          <w:p w:rsidR="00D94EA2" w:rsidRPr="00CB603F" w:rsidRDefault="00D94EA2" w:rsidP="00CB603F">
            <w:pPr>
              <w:pStyle w:val="ListParagraph"/>
              <w:numPr>
                <w:ilvl w:val="0"/>
                <w:numId w:val="1"/>
              </w:numPr>
              <w:spacing w:after="0" w:line="240" w:lineRule="auto"/>
              <w:jc w:val="both"/>
            </w:pPr>
            <w:r w:rsidRPr="00CB603F">
              <w:t xml:space="preserve">Posés là, depuis le 19e siècle, ces quatre villages de pierre sèche accueillaient de juin à septembre, les bergers et les bêtes. Les granges sont implantées près d'un point d'eau et réparties autour d'une place. La vie communautaire pouvait continuer là, à </w:t>
            </w:r>
            <w:smartTag w:uri="urn:schemas-microsoft-com:office:smarttags" w:element="metricconverter">
              <w:smartTagPr>
                <w:attr w:name="ProductID" w:val="1440 m"/>
              </w:smartTagPr>
              <w:r w:rsidRPr="00CB603F">
                <w:t>1440 m</w:t>
              </w:r>
            </w:smartTag>
            <w:r w:rsidRPr="00CB603F">
              <w:t xml:space="preserve"> d'altitude : fabrication du fromage, du beurre, élevage de lapins, poules pour nourrir la famille présente sur l'estive. Le patrimoine de ce site est des plus originaux et remarquables, il est restauré et protégé depuis 1998. </w:t>
            </w:r>
          </w:p>
          <w:p w:rsidR="00D94EA2" w:rsidRPr="00CB603F" w:rsidRDefault="00D94EA2" w:rsidP="00CB603F">
            <w:pPr>
              <w:pStyle w:val="ListParagraph"/>
              <w:numPr>
                <w:ilvl w:val="0"/>
                <w:numId w:val="1"/>
              </w:numPr>
              <w:spacing w:after="0" w:line="240" w:lineRule="auto"/>
              <w:jc w:val="both"/>
            </w:pPr>
          </w:p>
        </w:tc>
      </w:tr>
      <w:tr w:rsidR="00D94EA2" w:rsidRPr="00CB603F" w:rsidTr="00CB603F">
        <w:trPr>
          <w:trHeight w:val="567"/>
        </w:trPr>
        <w:tc>
          <w:tcPr>
            <w:tcW w:w="9062" w:type="dxa"/>
          </w:tcPr>
          <w:p w:rsidR="00D94EA2" w:rsidRPr="00CB603F" w:rsidRDefault="00D94EA2" w:rsidP="00CB603F">
            <w:pPr>
              <w:spacing w:after="0" w:line="240" w:lineRule="auto"/>
              <w:rPr>
                <w:b/>
                <w:sz w:val="24"/>
                <w:szCs w:val="24"/>
              </w:rPr>
            </w:pPr>
            <w:r w:rsidRPr="00CB603F">
              <w:rPr>
                <w:b/>
                <w:sz w:val="24"/>
                <w:szCs w:val="24"/>
              </w:rPr>
              <w:t xml:space="preserve">Trace GPS : </w:t>
            </w:r>
            <w:r w:rsidRPr="00CB603F">
              <w:t>Oui ou non</w:t>
            </w:r>
          </w:p>
          <w:p w:rsidR="00D94EA2" w:rsidRPr="00CB603F" w:rsidRDefault="00D94EA2" w:rsidP="00CB603F">
            <w:pPr>
              <w:spacing w:after="0" w:line="240" w:lineRule="auto"/>
              <w:ind w:left="360"/>
              <w:rPr>
                <w:sz w:val="24"/>
                <w:szCs w:val="24"/>
              </w:rPr>
            </w:pPr>
          </w:p>
        </w:tc>
      </w:tr>
      <w:tr w:rsidR="00D94EA2" w:rsidRPr="00CB603F" w:rsidTr="00CB603F">
        <w:trPr>
          <w:trHeight w:val="567"/>
        </w:trPr>
        <w:tc>
          <w:tcPr>
            <w:tcW w:w="9062" w:type="dxa"/>
          </w:tcPr>
          <w:p w:rsidR="00D94EA2" w:rsidRPr="00CB603F" w:rsidRDefault="00D94EA2" w:rsidP="00CB603F">
            <w:pPr>
              <w:spacing w:after="0" w:line="240" w:lineRule="auto"/>
              <w:rPr>
                <w:sz w:val="24"/>
                <w:szCs w:val="24"/>
              </w:rPr>
            </w:pPr>
            <w:r w:rsidRPr="00CB603F">
              <w:rPr>
                <w:b/>
                <w:sz w:val="24"/>
                <w:szCs w:val="24"/>
              </w:rPr>
              <w:t xml:space="preserve">Distance entre la gare de Varilhes et le lieu de départ : </w:t>
            </w:r>
            <w:smartTag w:uri="urn:schemas-microsoft-com:office:smarttags" w:element="metricconverter">
              <w:smartTagPr>
                <w:attr w:name="ProductID" w:val="62 km"/>
              </w:smartTagPr>
              <w:r w:rsidRPr="00CB603F">
                <w:t>62 km</w:t>
              </w:r>
            </w:smartTag>
          </w:p>
          <w:p w:rsidR="00D94EA2" w:rsidRPr="00CB603F" w:rsidRDefault="00D94EA2" w:rsidP="00CB603F">
            <w:pPr>
              <w:spacing w:after="0" w:line="240" w:lineRule="auto"/>
              <w:rPr>
                <w:sz w:val="24"/>
                <w:szCs w:val="24"/>
              </w:rPr>
            </w:pPr>
          </w:p>
        </w:tc>
      </w:tr>
      <w:tr w:rsidR="00D94EA2" w:rsidRPr="00CB603F" w:rsidTr="00CB603F">
        <w:trPr>
          <w:trHeight w:val="567"/>
        </w:trPr>
        <w:tc>
          <w:tcPr>
            <w:tcW w:w="9062" w:type="dxa"/>
          </w:tcPr>
          <w:p w:rsidR="00D94EA2" w:rsidRPr="00CB603F" w:rsidRDefault="00D94EA2" w:rsidP="00CB603F">
            <w:pPr>
              <w:spacing w:after="0" w:line="240" w:lineRule="auto"/>
              <w:rPr>
                <w:b/>
                <w:sz w:val="24"/>
                <w:szCs w:val="24"/>
              </w:rPr>
            </w:pPr>
            <w:r w:rsidRPr="00CB603F">
              <w:rPr>
                <w:b/>
                <w:sz w:val="24"/>
                <w:szCs w:val="24"/>
              </w:rPr>
              <w:t xml:space="preserve">Observation(s) : </w:t>
            </w:r>
          </w:p>
          <w:p w:rsidR="00D94EA2" w:rsidRPr="00CB603F" w:rsidRDefault="00D94EA2" w:rsidP="00CB603F">
            <w:pPr>
              <w:pStyle w:val="ListParagraph"/>
              <w:numPr>
                <w:ilvl w:val="0"/>
                <w:numId w:val="1"/>
              </w:numPr>
              <w:spacing w:after="0" w:line="240" w:lineRule="auto"/>
            </w:pPr>
            <w:r w:rsidRPr="00CB603F">
              <w:t xml:space="preserve">La fiche éditée par l’office de tourisme situe le départ au hameau de </w:t>
            </w:r>
            <w:smartTag w:uri="urn:schemas-microsoft-com:office:smarttags" w:element="PersonName">
              <w:smartTagPr>
                <w:attr w:name="ProductID" w:val="La Foulie. Les"/>
              </w:smartTagPr>
              <w:r w:rsidRPr="00CB603F">
                <w:t>La Foulie. Les</w:t>
              </w:r>
            </w:smartTag>
            <w:r w:rsidRPr="00CB603F">
              <w:t xml:space="preserve"> Passejaïres partent habituellement d’un peu plus haut à l’entrée du hameau de Carol.</w:t>
            </w:r>
          </w:p>
          <w:p w:rsidR="00D94EA2" w:rsidRPr="00CB603F" w:rsidRDefault="00D94EA2" w:rsidP="00CB603F">
            <w:pPr>
              <w:pStyle w:val="ListParagraph"/>
              <w:numPr>
                <w:ilvl w:val="0"/>
                <w:numId w:val="1"/>
              </w:numPr>
              <w:spacing w:after="0" w:line="240" w:lineRule="auto"/>
            </w:pPr>
            <w:r w:rsidRPr="00CB603F">
              <w:t>Cette haute vallée de l’Arac lequel se divise en amont en ruisseau des Goutets et ruisseau de Pistoulet offre une grande variété de parcours pour toucher le site des Goutets et le col de Goulur. Celui présenté ici n’est qu’un parmi d’autres possibles.</w:t>
            </w:r>
          </w:p>
          <w:p w:rsidR="00D94EA2" w:rsidRPr="00CB603F" w:rsidRDefault="00D94EA2" w:rsidP="00CB603F">
            <w:pPr>
              <w:spacing w:after="0" w:line="240" w:lineRule="auto"/>
              <w:rPr>
                <w:sz w:val="24"/>
                <w:szCs w:val="24"/>
              </w:rPr>
            </w:pPr>
          </w:p>
          <w:p w:rsidR="00D94EA2" w:rsidRPr="00CB603F" w:rsidRDefault="00D94EA2" w:rsidP="00CB603F">
            <w:pPr>
              <w:spacing w:after="0" w:line="240" w:lineRule="auto"/>
              <w:rPr>
                <w:sz w:val="24"/>
                <w:szCs w:val="24"/>
              </w:rPr>
            </w:pPr>
          </w:p>
        </w:tc>
      </w:tr>
    </w:tbl>
    <w:p w:rsidR="00D94EA2" w:rsidRPr="00893879" w:rsidRDefault="00D94EA2" w:rsidP="00AA628F">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D94EA2" w:rsidRPr="009C0A30" w:rsidRDefault="00D94EA2" w:rsidP="00AA628F">
      <w:pPr>
        <w:rPr>
          <w:b/>
        </w:rPr>
      </w:pPr>
      <w:r>
        <w:t xml:space="preserve">Date de la dernière mise à jour : </w:t>
      </w:r>
      <w:r w:rsidRPr="009C0A30">
        <w:rPr>
          <w:b/>
        </w:rPr>
        <w:t>8 mars 2019</w:t>
      </w:r>
    </w:p>
    <w:p w:rsidR="00D94EA2" w:rsidRDefault="00D94EA2" w:rsidP="00AA628F">
      <w:pPr>
        <w:rPr>
          <w:b/>
          <w:sz w:val="28"/>
          <w:szCs w:val="28"/>
        </w:rPr>
      </w:pPr>
      <w:r>
        <w:rPr>
          <w:b/>
          <w:sz w:val="28"/>
          <w:szCs w:val="28"/>
        </w:rPr>
        <w:br w:type="page"/>
      </w:r>
    </w:p>
    <w:p w:rsidR="00D94EA2" w:rsidRDefault="00D94EA2" w:rsidP="00AA628F">
      <w:pPr>
        <w:jc w:val="center"/>
        <w:rPr>
          <w:b/>
          <w:sz w:val="28"/>
          <w:szCs w:val="28"/>
        </w:rPr>
        <w:sectPr w:rsidR="00D94EA2">
          <w:pgSz w:w="11906" w:h="16838"/>
          <w:pgMar w:top="1417" w:right="1417" w:bottom="1417" w:left="1417" w:header="708" w:footer="708" w:gutter="0"/>
          <w:cols w:space="708"/>
          <w:docGrid w:linePitch="360"/>
        </w:sectPr>
      </w:pPr>
    </w:p>
    <w:p w:rsidR="00D94EA2" w:rsidRPr="00FF2AF5" w:rsidRDefault="00D94EA2" w:rsidP="00AA628F">
      <w:pPr>
        <w:jc w:val="center"/>
        <w:rPr>
          <w:b/>
          <w:sz w:val="28"/>
          <w:szCs w:val="28"/>
        </w:rPr>
      </w:pPr>
      <w:r w:rsidRPr="00FF2AF5">
        <w:rPr>
          <w:b/>
          <w:sz w:val="28"/>
          <w:szCs w:val="28"/>
        </w:rPr>
        <w:t>La carte</w:t>
      </w:r>
    </w:p>
    <w:p w:rsidR="00D94EA2" w:rsidRDefault="00D94EA2" w:rsidP="00AA628F">
      <w:pPr>
        <w:sectPr w:rsidR="00D94EA2" w:rsidSect="00E3089E">
          <w:type w:val="continuous"/>
          <w:pgSz w:w="11906" w:h="16838"/>
          <w:pgMar w:top="1417" w:right="1417" w:bottom="1417" w:left="1417" w:header="708" w:footer="708" w:gutter="0"/>
          <w:cols w:space="708"/>
          <w:docGrid w:linePitch="360"/>
        </w:sectPr>
      </w:pPr>
    </w:p>
    <w:p w:rsidR="00D94EA2" w:rsidRDefault="00D94EA2" w:rsidP="00E3089E">
      <w:pPr>
        <w:jc w:val="center"/>
      </w:pPr>
    </w:p>
    <w:p w:rsidR="00D94EA2" w:rsidRDefault="00D94EA2" w:rsidP="00E3089E">
      <w:pPr>
        <w:jc w:val="center"/>
        <w:rPr>
          <w:sz w:val="20"/>
          <w:szCs w:val="20"/>
        </w:rPr>
      </w:pPr>
      <w:r w:rsidRPr="003C1319">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02.25pt">
            <v:imagedata r:id="rId6" o:title=""/>
          </v:shape>
        </w:pict>
      </w:r>
    </w:p>
    <w:p w:rsidR="00D94EA2" w:rsidRDefault="00D94EA2" w:rsidP="00E3089E">
      <w:pPr>
        <w:jc w:val="center"/>
        <w:rPr>
          <w:sz w:val="20"/>
          <w:szCs w:val="20"/>
        </w:rPr>
      </w:pPr>
    </w:p>
    <w:p w:rsidR="00D94EA2" w:rsidRDefault="00D94EA2" w:rsidP="00E3089E">
      <w:pPr>
        <w:jc w:val="center"/>
        <w:rPr>
          <w:sz w:val="20"/>
          <w:szCs w:val="20"/>
        </w:rPr>
      </w:pPr>
      <w:r w:rsidRPr="003C1319">
        <w:rPr>
          <w:sz w:val="20"/>
          <w:szCs w:val="20"/>
        </w:rPr>
        <w:pict>
          <v:shape id="_x0000_i1026" type="#_x0000_t75" style="width:420.75pt;height:209.25pt">
            <v:imagedata r:id="rId7" o:title=""/>
          </v:shape>
        </w:pict>
      </w:r>
    </w:p>
    <w:p w:rsidR="00D94EA2" w:rsidRDefault="00D94EA2" w:rsidP="00E3089E">
      <w:pPr>
        <w:jc w:val="center"/>
        <w:rPr>
          <w:sz w:val="20"/>
          <w:szCs w:val="20"/>
        </w:rPr>
      </w:pPr>
    </w:p>
    <w:p w:rsidR="00D94EA2" w:rsidRPr="00FF3BCA" w:rsidRDefault="00D94EA2" w:rsidP="00E3089E">
      <w:pPr>
        <w:jc w:val="center"/>
        <w:sectPr w:rsidR="00D94EA2" w:rsidRPr="00FF3BCA" w:rsidSect="00E3089E">
          <w:type w:val="continuous"/>
          <w:pgSz w:w="11906" w:h="16838"/>
          <w:pgMar w:top="1417" w:right="1417" w:bottom="1417" w:left="1417" w:header="708" w:footer="708" w:gutter="0"/>
          <w:cols w:space="708"/>
          <w:docGrid w:linePitch="360"/>
        </w:sectPr>
      </w:pPr>
    </w:p>
    <w:p w:rsidR="00D94EA2" w:rsidRPr="002023C4" w:rsidRDefault="00D94EA2" w:rsidP="00E3089E">
      <w:pPr>
        <w:jc w:val="center"/>
        <w:rPr>
          <w:sz w:val="20"/>
          <w:szCs w:val="20"/>
        </w:rPr>
      </w:pPr>
    </w:p>
    <w:sectPr w:rsidR="00D94EA2" w:rsidRPr="002023C4" w:rsidSect="00E3089E">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53FC2"/>
    <w:multiLevelType w:val="hybridMultilevel"/>
    <w:tmpl w:val="EE92116A"/>
    <w:lvl w:ilvl="0" w:tplc="3F7ABC0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28F"/>
    <w:rsid w:val="0019031E"/>
    <w:rsid w:val="002023C4"/>
    <w:rsid w:val="00274A38"/>
    <w:rsid w:val="003C1319"/>
    <w:rsid w:val="003E410A"/>
    <w:rsid w:val="004078F1"/>
    <w:rsid w:val="005E0247"/>
    <w:rsid w:val="006C04DD"/>
    <w:rsid w:val="0071222B"/>
    <w:rsid w:val="007B172D"/>
    <w:rsid w:val="00881E87"/>
    <w:rsid w:val="00893879"/>
    <w:rsid w:val="00966BCE"/>
    <w:rsid w:val="009A2518"/>
    <w:rsid w:val="009C0A30"/>
    <w:rsid w:val="00AA628F"/>
    <w:rsid w:val="00B00DEF"/>
    <w:rsid w:val="00B90149"/>
    <w:rsid w:val="00B971B6"/>
    <w:rsid w:val="00CB603F"/>
    <w:rsid w:val="00D94EA2"/>
    <w:rsid w:val="00E3089E"/>
    <w:rsid w:val="00FF2AF5"/>
    <w:rsid w:val="00FF3BC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28F"/>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A62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B172D"/>
    <w:pPr>
      <w:ind w:left="720"/>
      <w:contextualSpacing/>
    </w:pPr>
  </w:style>
  <w:style w:type="character" w:styleId="Hyperlink">
    <w:name w:val="Hyperlink"/>
    <w:basedOn w:val="DefaultParagraphFont"/>
    <w:uiPriority w:val="99"/>
    <w:rsid w:val="004078F1"/>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aut-couserans.com/randonnees/detail-de-la-randonnee-goutets-91-fr-13.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339</Words>
  <Characters>1868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2019-03-25T14:25:00Z</dcterms:created>
  <dcterms:modified xsi:type="dcterms:W3CDTF">2019-03-25T14:25:00Z</dcterms:modified>
</cp:coreProperties>
</file>